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spacing w:line="400" w:lineRule="exact"/>
        <w:jc w:val="both"/>
        <w:outlineLvl w:val="0"/>
        <w:rPr>
          <w:rFonts w:hint="eastAsia" w:ascii="宋体" w:hAnsi="宋体" w:eastAsia="宋体" w:cs="宋体"/>
          <w:b/>
          <w:color w:val="000000"/>
          <w:sz w:val="32"/>
          <w:szCs w:val="32"/>
          <w:lang w:val="zh-CN"/>
        </w:rPr>
      </w:pPr>
      <w:bookmarkStart w:id="0" w:name="_Toc3059"/>
      <w:bookmarkStart w:id="1" w:name="_Toc20590"/>
      <w:r>
        <w:rPr>
          <w:rFonts w:hint="eastAsia" w:hAnsi="宋体" w:cs="宋体"/>
          <w:b/>
          <w:color w:val="000000"/>
          <w:sz w:val="32"/>
          <w:szCs w:val="32"/>
          <w:lang w:val="zh-CN"/>
        </w:rPr>
        <w:t>附件：</w:t>
      </w:r>
      <w:bookmarkStart w:id="4" w:name="_GoBack"/>
      <w:bookmarkEnd w:id="4"/>
      <w:r>
        <w:rPr>
          <w:rFonts w:hint="eastAsia" w:ascii="宋体" w:hAnsi="宋体" w:eastAsia="宋体" w:cs="宋体"/>
          <w:b/>
          <w:color w:val="000000"/>
          <w:sz w:val="32"/>
          <w:szCs w:val="32"/>
          <w:lang w:val="zh-CN"/>
        </w:rPr>
        <w:t>采购项目服务需求及技术要求</w:t>
      </w:r>
      <w:bookmarkEnd w:id="0"/>
      <w:bookmarkEnd w:id="1"/>
    </w:p>
    <w:p>
      <w:pPr>
        <w:pStyle w:val="3"/>
        <w:numPr>
          <w:ilvl w:val="0"/>
          <w:numId w:val="0"/>
        </w:numPr>
        <w:spacing w:line="400" w:lineRule="exact"/>
        <w:jc w:val="both"/>
        <w:outlineLvl w:val="0"/>
        <w:rPr>
          <w:rFonts w:hint="eastAsia" w:ascii="宋体" w:hAnsi="宋体" w:eastAsia="宋体" w:cs="宋体"/>
          <w:b/>
          <w:color w:val="000000"/>
          <w:sz w:val="32"/>
          <w:szCs w:val="32"/>
          <w:lang w:val="zh-CN"/>
        </w:rPr>
      </w:pPr>
    </w:p>
    <w:p>
      <w:pPr>
        <w:pStyle w:val="3"/>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3"/>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2" w:name="_Toc24273"/>
    </w:p>
    <w:p>
      <w:pPr>
        <w:pStyle w:val="3"/>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p>
      <w:pPr>
        <w:pStyle w:val="7"/>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技术要求</w:t>
      </w:r>
    </w:p>
    <w:p>
      <w:pPr>
        <w:pStyle w:val="3"/>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lang w:val="en-US" w:eastAsia="zh-CN"/>
        </w:rPr>
      </w:pPr>
    </w:p>
    <w:tbl>
      <w:tblPr>
        <w:tblStyle w:val="5"/>
        <w:tblpPr w:leftFromText="180" w:rightFromText="180" w:vertAnchor="page" w:horzAnchor="page" w:tblpX="1514" w:tblpY="5144"/>
        <w:tblOverlap w:val="never"/>
        <w:tblW w:w="9677" w:type="dxa"/>
        <w:jc w:val="center"/>
        <w:tblLayout w:type="fixed"/>
        <w:tblCellMar>
          <w:top w:w="0" w:type="dxa"/>
          <w:left w:w="108" w:type="dxa"/>
          <w:bottom w:w="0" w:type="dxa"/>
          <w:right w:w="108" w:type="dxa"/>
        </w:tblCellMar>
      </w:tblPr>
      <w:tblGrid>
        <w:gridCol w:w="595"/>
        <w:gridCol w:w="885"/>
        <w:gridCol w:w="7020"/>
        <w:gridCol w:w="555"/>
        <w:gridCol w:w="622"/>
      </w:tblGrid>
      <w:tr>
        <w:tblPrEx>
          <w:tblCellMar>
            <w:top w:w="0" w:type="dxa"/>
            <w:left w:w="108" w:type="dxa"/>
            <w:bottom w:w="0" w:type="dxa"/>
            <w:right w:w="108" w:type="dxa"/>
          </w:tblCellMar>
        </w:tblPrEx>
        <w:trPr>
          <w:trHeight w:val="454"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rPr>
              <w:t>序号</w:t>
            </w:r>
          </w:p>
        </w:tc>
        <w:tc>
          <w:tcPr>
            <w:tcW w:w="8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lang w:val="en-US"/>
              </w:rPr>
            </w:pPr>
            <w:r>
              <w:rPr>
                <w:rFonts w:hint="eastAsia" w:ascii="宋体" w:hAnsi="宋体" w:cs="宋体"/>
                <w:b/>
                <w:bCs/>
                <w:kern w:val="0"/>
                <w:sz w:val="24"/>
                <w:szCs w:val="24"/>
                <w:lang w:val="en-US" w:eastAsia="zh-CN"/>
              </w:rPr>
              <w:t>产品</w:t>
            </w:r>
            <w:r>
              <w:rPr>
                <w:rFonts w:hint="eastAsia" w:ascii="宋体" w:hAnsi="宋体" w:eastAsia="宋体" w:cs="宋体"/>
                <w:b/>
                <w:bCs/>
                <w:kern w:val="0"/>
                <w:sz w:val="24"/>
                <w:szCs w:val="24"/>
                <w:lang w:val="en-US"/>
              </w:rPr>
              <w:t>名称</w:t>
            </w:r>
          </w:p>
        </w:tc>
        <w:tc>
          <w:tcPr>
            <w:tcW w:w="702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技术参数及要求</w:t>
            </w:r>
          </w:p>
        </w:tc>
        <w:tc>
          <w:tcPr>
            <w:tcW w:w="5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lang w:val="en-US"/>
              </w:rPr>
            </w:pPr>
            <w:r>
              <w:rPr>
                <w:rFonts w:hint="eastAsia" w:ascii="宋体" w:hAnsi="宋体" w:eastAsia="宋体" w:cs="宋体"/>
                <w:b/>
                <w:bCs/>
                <w:kern w:val="0"/>
                <w:sz w:val="24"/>
                <w:szCs w:val="24"/>
                <w:lang w:val="en-US"/>
              </w:rPr>
              <w:t>数量</w:t>
            </w:r>
          </w:p>
        </w:tc>
        <w:tc>
          <w:tcPr>
            <w:tcW w:w="6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单位</w:t>
            </w:r>
          </w:p>
        </w:tc>
      </w:tr>
      <w:tr>
        <w:tblPrEx>
          <w:tblCellMar>
            <w:top w:w="0" w:type="dxa"/>
            <w:left w:w="108" w:type="dxa"/>
            <w:bottom w:w="0" w:type="dxa"/>
            <w:right w:w="108" w:type="dxa"/>
          </w:tblCellMar>
        </w:tblPrEx>
        <w:trPr>
          <w:trHeight w:val="5385"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24位固相萃取仪</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b/>
                <w:sz w:val="21"/>
                <w:szCs w:val="18"/>
              </w:rPr>
            </w:pPr>
            <w:r>
              <w:rPr>
                <w:rFonts w:hint="eastAsia" w:ascii="宋体" w:hAnsi="宋体" w:eastAsia="宋体" w:cs="宋体"/>
                <w:b/>
                <w:sz w:val="21"/>
                <w:szCs w:val="18"/>
                <w:lang w:val="en-US" w:eastAsia="zh-CN"/>
              </w:rPr>
              <w:t>1.</w:t>
            </w:r>
            <w:r>
              <w:rPr>
                <w:rFonts w:hint="eastAsia" w:ascii="宋体" w:hAnsi="宋体" w:eastAsia="宋体" w:cs="宋体"/>
                <w:b/>
                <w:sz w:val="21"/>
                <w:szCs w:val="18"/>
              </w:rPr>
              <w:t>主要用途</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b w:val="0"/>
                <w:bCs/>
                <w:sz w:val="21"/>
                <w:szCs w:val="18"/>
              </w:rPr>
            </w:pPr>
            <w:r>
              <w:rPr>
                <w:rFonts w:hint="eastAsia" w:ascii="宋体" w:hAnsi="宋体" w:eastAsia="宋体" w:cs="宋体"/>
                <w:b w:val="0"/>
                <w:bCs/>
                <w:sz w:val="21"/>
                <w:szCs w:val="18"/>
              </w:rPr>
              <w:t>对样品的富集、净化</w:t>
            </w:r>
            <w:r>
              <w:rPr>
                <w:rFonts w:hint="eastAsia" w:ascii="宋体" w:hAnsi="宋体" w:cs="宋体"/>
                <w:b w:val="0"/>
                <w:bCs/>
                <w:sz w:val="21"/>
                <w:szCs w:val="18"/>
                <w:lang w:eastAsia="zh-CN"/>
              </w:rPr>
              <w:t>，</w:t>
            </w:r>
            <w:r>
              <w:rPr>
                <w:rFonts w:hint="eastAsia" w:ascii="宋体" w:hAnsi="宋体" w:eastAsia="宋体" w:cs="宋体"/>
                <w:b w:val="0"/>
                <w:bCs/>
                <w:sz w:val="21"/>
                <w:szCs w:val="18"/>
              </w:rPr>
              <w:t>以及当一些特殊仪器对样品溶剂有特殊要求时</w:t>
            </w:r>
            <w:r>
              <w:rPr>
                <w:rFonts w:hint="eastAsia" w:ascii="宋体" w:hAnsi="宋体" w:cs="宋体"/>
                <w:b w:val="0"/>
                <w:bCs/>
                <w:sz w:val="21"/>
                <w:szCs w:val="18"/>
                <w:lang w:eastAsia="zh-CN"/>
              </w:rPr>
              <w:t>，</w:t>
            </w:r>
            <w:r>
              <w:rPr>
                <w:rFonts w:hint="eastAsia" w:ascii="宋体" w:hAnsi="宋体" w:eastAsia="宋体" w:cs="宋体"/>
                <w:b w:val="0"/>
                <w:bCs/>
                <w:sz w:val="21"/>
                <w:szCs w:val="18"/>
              </w:rPr>
              <w:t>可通过SPE小柱进行转化。</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b/>
                <w:sz w:val="21"/>
                <w:szCs w:val="18"/>
              </w:rPr>
            </w:pPr>
            <w:r>
              <w:rPr>
                <w:rFonts w:hint="eastAsia" w:ascii="宋体" w:hAnsi="宋体" w:eastAsia="宋体" w:cs="宋体"/>
                <w:b/>
                <w:sz w:val="21"/>
                <w:szCs w:val="18"/>
                <w:lang w:val="en-US" w:eastAsia="zh-CN"/>
              </w:rPr>
              <w:t>2.</w:t>
            </w:r>
            <w:r>
              <w:rPr>
                <w:rFonts w:hint="eastAsia" w:ascii="宋体" w:hAnsi="宋体" w:eastAsia="宋体" w:cs="宋体"/>
                <w:b/>
                <w:sz w:val="21"/>
                <w:szCs w:val="18"/>
              </w:rPr>
              <w:t>工作环境条件</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bCs/>
                <w:color w:val="000000"/>
                <w:sz w:val="21"/>
                <w:szCs w:val="18"/>
                <w:lang w:eastAsia="zh-CN"/>
              </w:rPr>
            </w:pPr>
            <w:r>
              <w:rPr>
                <w:rFonts w:hint="eastAsia" w:ascii="宋体" w:hAnsi="宋体" w:eastAsia="宋体" w:cs="宋体"/>
                <w:bCs/>
                <w:color w:val="000000"/>
                <w:sz w:val="21"/>
                <w:szCs w:val="18"/>
                <w:lang w:eastAsia="zh-CN"/>
              </w:rPr>
              <w:t>（</w:t>
            </w:r>
            <w:r>
              <w:rPr>
                <w:rFonts w:hint="eastAsia" w:ascii="宋体" w:hAnsi="宋体" w:eastAsia="宋体" w:cs="宋体"/>
                <w:bCs/>
                <w:color w:val="000000"/>
                <w:sz w:val="21"/>
                <w:szCs w:val="18"/>
                <w:lang w:val="en-US" w:eastAsia="zh-CN"/>
              </w:rPr>
              <w:t>1</w:t>
            </w:r>
            <w:r>
              <w:rPr>
                <w:rFonts w:hint="eastAsia" w:ascii="宋体" w:hAnsi="宋体" w:eastAsia="宋体" w:cs="宋体"/>
                <w:bCs/>
                <w:color w:val="000000"/>
                <w:sz w:val="21"/>
                <w:szCs w:val="18"/>
                <w:lang w:eastAsia="zh-CN"/>
              </w:rPr>
              <w:t>）</w:t>
            </w:r>
            <w:r>
              <w:rPr>
                <w:rFonts w:hint="eastAsia" w:ascii="宋体" w:hAnsi="宋体" w:eastAsia="宋体" w:cs="宋体"/>
                <w:bCs/>
                <w:color w:val="000000"/>
                <w:sz w:val="21"/>
                <w:szCs w:val="18"/>
              </w:rPr>
              <w:t>环境温度：15℃～35℃</w:t>
            </w:r>
            <w:r>
              <w:rPr>
                <w:rFonts w:hint="eastAsia" w:ascii="宋体" w:hAnsi="宋体" w:cs="宋体"/>
                <w:bCs/>
                <w:color w:val="000000"/>
                <w:sz w:val="21"/>
                <w:szCs w:val="18"/>
                <w:lang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bCs/>
                <w:color w:val="000000"/>
                <w:sz w:val="21"/>
                <w:szCs w:val="18"/>
                <w:lang w:eastAsia="zh-CN"/>
              </w:rPr>
            </w:pPr>
            <w:r>
              <w:rPr>
                <w:rFonts w:hint="eastAsia" w:ascii="宋体" w:hAnsi="宋体" w:cs="宋体"/>
                <w:bCs/>
                <w:color w:val="000000"/>
                <w:sz w:val="21"/>
                <w:szCs w:val="18"/>
                <w:lang w:val="en-US" w:eastAsia="zh-CN"/>
              </w:rPr>
              <w:t>（2）</w:t>
            </w:r>
            <w:r>
              <w:rPr>
                <w:rFonts w:hint="eastAsia" w:ascii="宋体" w:hAnsi="宋体" w:eastAsia="宋体" w:cs="宋体"/>
                <w:bCs/>
                <w:color w:val="000000"/>
                <w:sz w:val="21"/>
                <w:szCs w:val="18"/>
              </w:rPr>
              <w:t>相对湿度：</w:t>
            </w:r>
            <w:r>
              <w:rPr>
                <w:rFonts w:hint="eastAsia" w:ascii="宋体" w:hAnsi="宋体" w:cs="宋体"/>
                <w:bCs/>
                <w:color w:val="000000"/>
                <w:sz w:val="21"/>
                <w:szCs w:val="18"/>
                <w:lang w:val="en-US" w:eastAsia="zh-CN"/>
              </w:rPr>
              <w:t>20</w:t>
            </w:r>
            <w:r>
              <w:rPr>
                <w:rFonts w:hint="eastAsia" w:ascii="宋体" w:hAnsi="宋体" w:eastAsia="宋体" w:cs="宋体"/>
                <w:bCs/>
                <w:color w:val="000000"/>
                <w:sz w:val="21"/>
                <w:szCs w:val="18"/>
              </w:rPr>
              <w:t>～80%</w:t>
            </w:r>
            <w:r>
              <w:rPr>
                <w:rFonts w:hint="eastAsia" w:ascii="宋体" w:hAnsi="宋体" w:cs="宋体"/>
                <w:bCs/>
                <w:color w:val="000000"/>
                <w:sz w:val="21"/>
                <w:szCs w:val="18"/>
                <w:lang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color w:val="000000"/>
                <w:sz w:val="21"/>
                <w:szCs w:val="18"/>
              </w:rPr>
            </w:pPr>
            <w:r>
              <w:rPr>
                <w:rFonts w:hint="eastAsia" w:ascii="宋体" w:hAnsi="宋体" w:eastAsia="宋体" w:cs="宋体"/>
                <w:b/>
                <w:sz w:val="21"/>
                <w:szCs w:val="18"/>
                <w:lang w:val="en-US" w:eastAsia="zh-CN"/>
              </w:rPr>
              <w:t>3.</w:t>
            </w:r>
            <w:r>
              <w:rPr>
                <w:rFonts w:hint="eastAsia" w:ascii="宋体" w:hAnsi="宋体" w:eastAsia="宋体" w:cs="宋体"/>
                <w:b/>
                <w:sz w:val="21"/>
                <w:szCs w:val="18"/>
              </w:rPr>
              <w:t>技术指标</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bCs/>
                <w:color w:val="000000"/>
                <w:sz w:val="21"/>
                <w:szCs w:val="18"/>
                <w:lang w:eastAsia="zh-CN"/>
              </w:rPr>
            </w:pPr>
            <w:r>
              <w:rPr>
                <w:rFonts w:hint="eastAsia" w:ascii="宋体" w:hAnsi="宋体" w:cs="宋体"/>
                <w:bCs/>
                <w:color w:val="000000"/>
                <w:sz w:val="21"/>
                <w:szCs w:val="18"/>
                <w:lang w:val="en-US" w:eastAsia="zh-CN"/>
              </w:rPr>
              <w:t>（1）</w:t>
            </w:r>
            <w:r>
              <w:rPr>
                <w:rFonts w:hint="eastAsia" w:ascii="宋体" w:hAnsi="宋体" w:eastAsia="宋体" w:cs="宋体"/>
                <w:bCs/>
                <w:color w:val="000000"/>
                <w:sz w:val="21"/>
                <w:szCs w:val="18"/>
              </w:rPr>
              <w:t>适用于SPE小柱净化过程，模块化设计≥</w:t>
            </w:r>
            <w:r>
              <w:rPr>
                <w:rFonts w:hint="eastAsia" w:ascii="宋体" w:hAnsi="宋体" w:cs="宋体"/>
                <w:bCs/>
                <w:color w:val="000000"/>
                <w:sz w:val="21"/>
                <w:szCs w:val="18"/>
                <w:lang w:val="en-US" w:eastAsia="zh-CN"/>
              </w:rPr>
              <w:t>24</w:t>
            </w:r>
            <w:r>
              <w:rPr>
                <w:rFonts w:hint="eastAsia" w:ascii="宋体" w:hAnsi="宋体" w:eastAsia="宋体" w:cs="宋体"/>
                <w:bCs/>
                <w:color w:val="000000"/>
                <w:sz w:val="21"/>
                <w:szCs w:val="18"/>
              </w:rPr>
              <w:t>位</w:t>
            </w:r>
            <w:r>
              <w:rPr>
                <w:rFonts w:hint="eastAsia" w:ascii="宋体" w:hAnsi="宋体" w:cs="宋体"/>
                <w:bCs/>
                <w:color w:val="000000"/>
                <w:sz w:val="21"/>
                <w:szCs w:val="18"/>
                <w:lang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bCs/>
                <w:color w:val="000000"/>
                <w:sz w:val="21"/>
                <w:szCs w:val="18"/>
                <w:lang w:eastAsia="zh-CN"/>
              </w:rPr>
            </w:pPr>
            <w:r>
              <w:rPr>
                <w:rFonts w:hint="eastAsia" w:ascii="宋体" w:hAnsi="宋体" w:cs="宋体"/>
                <w:bCs/>
                <w:color w:val="000000"/>
                <w:sz w:val="21"/>
                <w:szCs w:val="18"/>
                <w:lang w:val="en-US" w:eastAsia="zh-CN"/>
              </w:rPr>
              <w:t>（2）</w:t>
            </w:r>
            <w:r>
              <w:rPr>
                <w:rFonts w:hint="eastAsia" w:ascii="宋体" w:hAnsi="宋体" w:eastAsia="宋体" w:cs="宋体"/>
                <w:bCs/>
                <w:color w:val="000000"/>
                <w:sz w:val="21"/>
                <w:szCs w:val="18"/>
              </w:rPr>
              <w:t>防交叉污染、防雾化真空槽设计，操作简单快速</w:t>
            </w:r>
            <w:r>
              <w:rPr>
                <w:rFonts w:hint="eastAsia" w:ascii="宋体" w:hAnsi="宋体" w:cs="宋体"/>
                <w:bCs/>
                <w:color w:val="000000"/>
                <w:sz w:val="21"/>
                <w:szCs w:val="18"/>
                <w:lang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bCs/>
                <w:color w:val="000000"/>
                <w:sz w:val="21"/>
                <w:szCs w:val="18"/>
                <w:lang w:eastAsia="zh-CN"/>
              </w:rPr>
            </w:pPr>
            <w:r>
              <w:rPr>
                <w:rFonts w:hint="eastAsia" w:ascii="宋体" w:hAnsi="宋体" w:cs="宋体"/>
                <w:bCs/>
                <w:color w:val="000000"/>
                <w:sz w:val="21"/>
                <w:szCs w:val="18"/>
                <w:lang w:val="en-US" w:eastAsia="zh-CN"/>
              </w:rPr>
              <w:t>（3）</w:t>
            </w:r>
            <w:r>
              <w:rPr>
                <w:rFonts w:hint="eastAsia" w:ascii="宋体" w:hAnsi="宋体" w:eastAsia="宋体" w:cs="宋体"/>
                <w:bCs/>
                <w:color w:val="000000"/>
                <w:sz w:val="21"/>
                <w:szCs w:val="18"/>
              </w:rPr>
              <w:t>阀门式，每路均有独立阀门，可单独控制每路的流量</w:t>
            </w:r>
            <w:r>
              <w:rPr>
                <w:rFonts w:hint="eastAsia" w:ascii="宋体" w:hAnsi="宋体" w:cs="宋体"/>
                <w:bCs/>
                <w:color w:val="000000"/>
                <w:sz w:val="21"/>
                <w:szCs w:val="18"/>
                <w:lang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bCs/>
                <w:color w:val="000000"/>
                <w:sz w:val="21"/>
                <w:szCs w:val="18"/>
              </w:rPr>
            </w:pPr>
            <w:r>
              <w:rPr>
                <w:rFonts w:hint="eastAsia" w:ascii="宋体" w:hAnsi="宋体" w:cs="宋体"/>
                <w:bCs/>
                <w:color w:val="000000"/>
                <w:sz w:val="21"/>
                <w:szCs w:val="18"/>
                <w:lang w:val="en-US" w:eastAsia="zh-CN"/>
              </w:rPr>
              <w:t>（4）</w:t>
            </w:r>
            <w:r>
              <w:rPr>
                <w:rFonts w:hint="eastAsia" w:ascii="宋体" w:hAnsi="宋体" w:eastAsia="宋体" w:cs="宋体"/>
                <w:bCs/>
                <w:color w:val="000000"/>
                <w:sz w:val="21"/>
                <w:szCs w:val="18"/>
              </w:rPr>
              <w:t>采用高温煅烧进口玻璃缸原材，耐压-0.76Bar；聚四氟材质试管架耐腐蚀，并可任意调节高度，适合多种规格试管</w:t>
            </w:r>
            <w:r>
              <w:rPr>
                <w:rFonts w:hint="eastAsia" w:ascii="宋体" w:hAnsi="宋体" w:cs="宋体"/>
                <w:bCs/>
                <w:color w:val="000000"/>
                <w:sz w:val="21"/>
                <w:szCs w:val="18"/>
                <w:lang w:eastAsia="zh-CN"/>
              </w:rPr>
              <w:t>；</w:t>
            </w:r>
            <w:r>
              <w:rPr>
                <w:rFonts w:hint="eastAsia" w:ascii="宋体" w:hAnsi="宋体" w:eastAsia="宋体" w:cs="宋体"/>
                <w:bCs/>
                <w:color w:val="000000"/>
                <w:sz w:val="21"/>
                <w:szCs w:val="18"/>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bCs/>
                <w:color w:val="000000"/>
                <w:sz w:val="21"/>
                <w:szCs w:val="18"/>
                <w:lang w:eastAsia="zh-CN"/>
              </w:rPr>
            </w:pPr>
            <w:r>
              <w:rPr>
                <w:rFonts w:hint="eastAsia" w:ascii="宋体" w:hAnsi="宋体" w:cs="宋体"/>
                <w:bCs/>
                <w:color w:val="000000"/>
                <w:sz w:val="21"/>
                <w:szCs w:val="18"/>
                <w:lang w:val="en-US" w:eastAsia="zh-CN"/>
              </w:rPr>
              <w:t>（5）</w:t>
            </w:r>
            <w:r>
              <w:rPr>
                <w:rFonts w:hint="eastAsia" w:ascii="宋体" w:hAnsi="宋体" w:eastAsia="宋体" w:cs="宋体"/>
                <w:bCs/>
                <w:color w:val="000000"/>
                <w:sz w:val="21"/>
                <w:szCs w:val="18"/>
              </w:rPr>
              <w:t>同时处理样品量：≥</w:t>
            </w:r>
            <w:r>
              <w:rPr>
                <w:rFonts w:hint="eastAsia" w:ascii="宋体" w:hAnsi="宋体" w:cs="宋体"/>
                <w:bCs/>
                <w:color w:val="000000"/>
                <w:sz w:val="21"/>
                <w:szCs w:val="18"/>
                <w:lang w:val="en-US" w:eastAsia="zh-CN"/>
              </w:rPr>
              <w:t>24</w:t>
            </w:r>
            <w:r>
              <w:rPr>
                <w:rFonts w:hint="eastAsia" w:ascii="宋体" w:hAnsi="宋体" w:cs="宋体"/>
                <w:bCs/>
                <w:color w:val="000000"/>
                <w:sz w:val="21"/>
                <w:szCs w:val="18"/>
                <w:lang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eastAsia="宋体" w:cs="宋体"/>
                <w:bCs/>
                <w:color w:val="000000"/>
                <w:sz w:val="21"/>
                <w:szCs w:val="18"/>
                <w:lang w:eastAsia="zh-CN"/>
              </w:rPr>
            </w:pPr>
            <w:r>
              <w:rPr>
                <w:rFonts w:hint="eastAsia" w:ascii="宋体" w:hAnsi="宋体" w:cs="宋体"/>
                <w:bCs/>
                <w:color w:val="000000"/>
                <w:sz w:val="21"/>
                <w:szCs w:val="18"/>
                <w:lang w:val="en-US" w:eastAsia="zh-CN"/>
              </w:rPr>
              <w:t>（6）</w:t>
            </w:r>
            <w:r>
              <w:rPr>
                <w:rFonts w:hint="eastAsia" w:ascii="宋体" w:hAnsi="宋体" w:eastAsia="宋体" w:cs="宋体"/>
                <w:bCs/>
                <w:color w:val="000000"/>
                <w:sz w:val="21"/>
                <w:szCs w:val="18"/>
              </w:rPr>
              <w:t>配套无油隔膜真空泵，抽气速度：25L/min；真空度：0.08MPa</w:t>
            </w:r>
            <w:r>
              <w:rPr>
                <w:rFonts w:hint="eastAsia" w:ascii="宋体" w:hAnsi="宋体" w:eastAsia="宋体" w:cs="宋体"/>
                <w:bCs/>
                <w:color w:val="000000"/>
                <w:sz w:val="21"/>
                <w:szCs w:val="18"/>
                <w:lang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cs="宋体"/>
                <w:b/>
                <w:bCs/>
                <w:color w:val="000000"/>
                <w:sz w:val="21"/>
                <w:szCs w:val="18"/>
                <w:lang w:val="en-US" w:eastAsia="zh-CN"/>
              </w:rPr>
            </w:pPr>
            <w:r>
              <w:rPr>
                <w:rFonts w:hint="eastAsia" w:ascii="宋体" w:hAnsi="宋体" w:cs="宋体"/>
                <w:b/>
                <w:bCs/>
                <w:color w:val="000000"/>
                <w:sz w:val="21"/>
                <w:szCs w:val="18"/>
                <w:lang w:val="en-US" w:eastAsia="zh-CN"/>
              </w:rPr>
              <w:t>4.配置</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cs="宋体"/>
                <w:color w:val="000000"/>
                <w:sz w:val="21"/>
                <w:szCs w:val="18"/>
                <w:lang w:val="en-US" w:eastAsia="zh-CN"/>
              </w:rPr>
            </w:pPr>
            <w:r>
              <w:rPr>
                <w:rFonts w:hint="eastAsia" w:ascii="宋体" w:hAnsi="宋体" w:cs="宋体"/>
                <w:color w:val="000000"/>
                <w:sz w:val="21"/>
                <w:szCs w:val="18"/>
                <w:lang w:val="en-US" w:eastAsia="zh-CN"/>
              </w:rPr>
              <w:t>（1）主机1台。</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textAlignment w:val="auto"/>
              <w:outlineLvl w:val="9"/>
              <w:rPr>
                <w:rFonts w:hint="eastAsia" w:ascii="宋体" w:hAnsi="宋体" w:cs="宋体"/>
                <w:color w:val="FF0000"/>
                <w:sz w:val="21"/>
                <w:szCs w:val="18"/>
                <w:lang w:val="en-US" w:eastAsia="zh-CN"/>
              </w:rPr>
            </w:pPr>
            <w:r>
              <w:rPr>
                <w:rFonts w:hint="eastAsia" w:ascii="宋体" w:hAnsi="宋体" w:cs="宋体"/>
                <w:color w:val="000000"/>
                <w:sz w:val="21"/>
                <w:szCs w:val="18"/>
                <w:lang w:val="en-US" w:eastAsia="zh-CN"/>
              </w:rPr>
              <w:t>（2）无油隔膜真空泵1台</w:t>
            </w:r>
            <w:r>
              <w:rPr>
                <w:rFonts w:hint="eastAsia" w:ascii="宋体" w:hAnsi="宋体" w:cs="宋体"/>
                <w:color w:val="FF0000"/>
                <w:sz w:val="21"/>
                <w:szCs w:val="18"/>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textAlignment w:val="auto"/>
              <w:outlineLvl w:val="9"/>
              <w:rPr>
                <w:rFonts w:hint="default" w:ascii="宋体" w:hAnsi="宋体" w:cs="宋体"/>
                <w:color w:val="auto"/>
                <w:kern w:val="0"/>
                <w:sz w:val="21"/>
                <w:szCs w:val="21"/>
                <w:lang w:val="en-US" w:eastAsia="zh-CN"/>
              </w:rPr>
            </w:pPr>
            <w:r>
              <w:rPr>
                <w:rFonts w:hint="eastAsia" w:ascii="宋体" w:hAnsi="宋体" w:cs="宋体"/>
                <w:color w:val="000000"/>
                <w:sz w:val="21"/>
                <w:szCs w:val="18"/>
                <w:lang w:val="en-US" w:eastAsia="zh-CN"/>
              </w:rPr>
              <w:t>（3）耗材： 固相萃取连接管（聚四氟乙烯）4</w:t>
            </w:r>
            <w:r>
              <w:rPr>
                <w:rFonts w:hint="default" w:ascii="宋体" w:hAnsi="宋体" w:cs="宋体"/>
                <w:color w:val="000000"/>
                <w:sz w:val="21"/>
                <w:szCs w:val="18"/>
                <w:lang w:val="en-US" w:eastAsia="zh-CN"/>
              </w:rPr>
              <w:t>00支</w:t>
            </w:r>
            <w:r>
              <w:rPr>
                <w:rFonts w:hint="eastAsia" w:ascii="宋体" w:hAnsi="宋体" w:cs="宋体"/>
                <w:color w:val="000000"/>
                <w:sz w:val="21"/>
                <w:szCs w:val="18"/>
                <w:lang w:val="en-US" w:eastAsia="zh-CN"/>
              </w:rPr>
              <w:t>。</w:t>
            </w:r>
          </w:p>
        </w:tc>
        <w:tc>
          <w:tcPr>
            <w:tcW w:w="5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套</w:t>
            </w:r>
          </w:p>
        </w:tc>
      </w:tr>
      <w:tr>
        <w:tblPrEx>
          <w:tblCellMar>
            <w:top w:w="0" w:type="dxa"/>
            <w:left w:w="108" w:type="dxa"/>
            <w:bottom w:w="0" w:type="dxa"/>
            <w:right w:w="108" w:type="dxa"/>
          </w:tblCellMar>
        </w:tblPrEx>
        <w:trPr>
          <w:trHeight w:val="8056"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可见分光光度计</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bCs w:val="0"/>
                <w:color w:val="000000"/>
                <w:sz w:val="21"/>
                <w:szCs w:val="21"/>
                <w:lang w:eastAsia="zh-CN"/>
              </w:rPr>
            </w:pPr>
            <w:r>
              <w:rPr>
                <w:rFonts w:hint="eastAsia" w:ascii="宋体" w:hAnsi="宋体" w:eastAsia="宋体" w:cs="宋体"/>
                <w:b/>
                <w:bCs w:val="0"/>
                <w:color w:val="000000"/>
                <w:sz w:val="21"/>
                <w:szCs w:val="21"/>
                <w:lang w:val="en-US" w:eastAsia="zh-CN"/>
              </w:rPr>
              <w:t>1.</w:t>
            </w:r>
            <w:r>
              <w:rPr>
                <w:rFonts w:hint="eastAsia" w:ascii="宋体" w:hAnsi="宋体" w:eastAsia="宋体" w:cs="宋体"/>
                <w:b/>
                <w:bCs w:val="0"/>
                <w:color w:val="000000"/>
                <w:sz w:val="21"/>
                <w:szCs w:val="21"/>
                <w:lang w:eastAsia="zh-CN"/>
              </w:rPr>
              <w:t>主要用途</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 xml:space="preserve">用来测量待测物质对可见光的吸光度并进行定量分析的仪器。 </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bCs w:val="0"/>
                <w:color w:val="000000"/>
                <w:sz w:val="21"/>
                <w:szCs w:val="21"/>
                <w:lang w:eastAsia="zh-CN"/>
              </w:rPr>
            </w:pPr>
            <w:r>
              <w:rPr>
                <w:rFonts w:hint="eastAsia" w:ascii="宋体" w:hAnsi="宋体" w:eastAsia="宋体" w:cs="宋体"/>
                <w:b/>
                <w:bCs w:val="0"/>
                <w:color w:val="000000"/>
                <w:sz w:val="21"/>
                <w:szCs w:val="21"/>
                <w:lang w:val="en-US" w:eastAsia="zh-CN"/>
              </w:rPr>
              <w:t>2.</w:t>
            </w:r>
            <w:r>
              <w:rPr>
                <w:rFonts w:hint="eastAsia" w:ascii="宋体" w:hAnsi="宋体" w:eastAsia="宋体" w:cs="宋体"/>
                <w:b/>
                <w:bCs w:val="0"/>
                <w:color w:val="000000"/>
                <w:sz w:val="21"/>
                <w:szCs w:val="21"/>
                <w:lang w:eastAsia="zh-CN"/>
              </w:rPr>
              <w:t>工作环境条件</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lang w:eastAsia="zh-CN"/>
              </w:rPr>
              <w:t>）环境温度：15℃～35℃；</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（2）</w:t>
            </w:r>
            <w:r>
              <w:rPr>
                <w:rFonts w:hint="eastAsia" w:ascii="宋体" w:hAnsi="宋体" w:eastAsia="宋体" w:cs="宋体"/>
                <w:bCs/>
                <w:color w:val="000000"/>
                <w:sz w:val="21"/>
                <w:szCs w:val="21"/>
                <w:lang w:eastAsia="zh-CN"/>
              </w:rPr>
              <w:t>相对湿度：45～80%。</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3.</w:t>
            </w:r>
            <w:r>
              <w:rPr>
                <w:rFonts w:hint="eastAsia" w:ascii="宋体" w:hAnsi="宋体" w:eastAsia="宋体" w:cs="宋体"/>
                <w:b/>
                <w:bCs w:val="0"/>
                <w:color w:val="000000"/>
                <w:sz w:val="21"/>
                <w:szCs w:val="21"/>
                <w:lang w:eastAsia="zh-CN"/>
              </w:rPr>
              <w:t>技术指标</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lang w:eastAsia="zh-CN"/>
              </w:rPr>
              <w:t>高速扫描：扫描速度多级可选，采用高精密波长驱动机构，配合高精度步进电机细分技术和高速数字信号处理技术，使最高波长扫描速度</w:t>
            </w:r>
            <w:r>
              <w:rPr>
                <w:rFonts w:hint="eastAsia" w:ascii="宋体" w:hAnsi="宋体" w:eastAsia="宋体" w:cs="宋体"/>
                <w:bCs/>
                <w:color w:val="000000"/>
                <w:sz w:val="21"/>
                <w:szCs w:val="21"/>
                <w:lang w:val="en-US" w:eastAsia="zh-CN"/>
              </w:rPr>
              <w:t>≥</w:t>
            </w:r>
            <w:r>
              <w:rPr>
                <w:rFonts w:hint="eastAsia" w:ascii="宋体" w:hAnsi="宋体" w:eastAsia="宋体" w:cs="宋体"/>
                <w:bCs/>
                <w:color w:val="000000"/>
                <w:sz w:val="21"/>
                <w:szCs w:val="21"/>
                <w:lang w:eastAsia="zh-CN"/>
              </w:rPr>
              <w:t>7000nm/min，波长移动速度</w:t>
            </w:r>
            <w:r>
              <w:rPr>
                <w:rFonts w:hint="eastAsia" w:ascii="宋体" w:hAnsi="宋体" w:eastAsia="宋体" w:cs="宋体"/>
                <w:bCs/>
                <w:color w:val="000000"/>
                <w:sz w:val="21"/>
                <w:szCs w:val="21"/>
                <w:lang w:val="en-US" w:eastAsia="zh-CN"/>
              </w:rPr>
              <w:t>≥</w:t>
            </w:r>
            <w:r>
              <w:rPr>
                <w:rFonts w:hint="eastAsia" w:ascii="宋体" w:hAnsi="宋体" w:eastAsia="宋体" w:cs="宋体"/>
                <w:bCs/>
                <w:color w:val="000000"/>
                <w:sz w:val="21"/>
                <w:szCs w:val="21"/>
                <w:lang w:eastAsia="zh-CN"/>
              </w:rPr>
              <w:t>10000nm/min</w:t>
            </w:r>
            <w:r>
              <w:rPr>
                <w:rFonts w:hint="eastAsia" w:ascii="宋体" w:hAnsi="宋体" w:eastAsia="宋体" w:cs="宋体"/>
                <w:b/>
                <w:bCs w:val="0"/>
                <w:color w:val="000000"/>
                <w:sz w:val="21"/>
                <w:szCs w:val="21"/>
                <w:lang w:val="en-US" w:eastAsia="zh-CN"/>
              </w:rPr>
              <w:t>（投标文件中需提供产品彩页</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eastAsia="宋体" w:cs="宋体"/>
                <w:b/>
                <w:bCs w:val="0"/>
                <w:color w:val="000000"/>
                <w:sz w:val="21"/>
                <w:szCs w:val="21"/>
                <w:lang w:val="en-US" w:eastAsia="zh-CN"/>
              </w:rPr>
              <w:t>）</w:t>
            </w:r>
            <w:r>
              <w:rPr>
                <w:rFonts w:hint="eastAsia" w:ascii="宋体" w:hAnsi="宋体" w:eastAsia="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（2）</w:t>
            </w:r>
            <w:r>
              <w:rPr>
                <w:rFonts w:hint="eastAsia" w:ascii="宋体" w:hAnsi="宋体" w:eastAsia="宋体" w:cs="宋体"/>
                <w:bCs/>
                <w:color w:val="000000"/>
                <w:sz w:val="21"/>
                <w:szCs w:val="21"/>
                <w:lang w:eastAsia="zh-CN"/>
              </w:rPr>
              <w:t>光度精度高：采用整体铝合金压铸模具，确保光学光路符合测量设计要求，提高工艺装配效率，达到高光度精度测试指标；</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（3）</w:t>
            </w:r>
            <w:r>
              <w:rPr>
                <w:rFonts w:hint="eastAsia" w:ascii="宋体" w:hAnsi="宋体" w:eastAsia="宋体" w:cs="宋体"/>
                <w:bCs/>
                <w:color w:val="000000"/>
                <w:sz w:val="21"/>
                <w:szCs w:val="21"/>
                <w:lang w:eastAsia="zh-CN"/>
              </w:rPr>
              <w:t>光源更换便捷：仪器氘灯采用通用法兰盘固定，只需两颗螺丝的操作便可完成氘灯更换工作，无需光路调校</w:t>
            </w:r>
            <w:r>
              <w:rPr>
                <w:rFonts w:hint="eastAsia" w:ascii="宋体" w:hAnsi="宋体" w:eastAsia="宋体" w:cs="宋体"/>
                <w:b/>
                <w:bCs w:val="0"/>
                <w:color w:val="000000"/>
                <w:sz w:val="21"/>
                <w:szCs w:val="21"/>
                <w:lang w:val="en-US" w:eastAsia="zh-CN"/>
              </w:rPr>
              <w:t>（投标文件中需提供产品彩页</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eastAsia="宋体" w:cs="宋体"/>
                <w:b/>
                <w:bCs w:val="0"/>
                <w:color w:val="000000"/>
                <w:sz w:val="21"/>
                <w:szCs w:val="21"/>
                <w:lang w:val="en-US" w:eastAsia="zh-CN"/>
              </w:rPr>
              <w:t>）</w:t>
            </w:r>
            <w:r>
              <w:rPr>
                <w:rFonts w:hint="eastAsia" w:ascii="宋体" w:hAnsi="宋体" w:eastAsia="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lang w:eastAsia="zh-CN"/>
              </w:rPr>
              <w:t>光学系统：优质C-T单色器和1200线/mm衍射光栅；</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lang w:eastAsia="zh-CN"/>
              </w:rPr>
              <w:t>波长范围：320-1100nm；波长带宽：2nm；波长准确度：±1.0nm；波长重复性：≤0.5nm；</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（6）</w:t>
            </w:r>
            <w:r>
              <w:rPr>
                <w:rFonts w:hint="eastAsia" w:ascii="宋体" w:hAnsi="宋体" w:eastAsia="宋体" w:cs="宋体"/>
                <w:bCs/>
                <w:color w:val="000000"/>
                <w:sz w:val="21"/>
                <w:szCs w:val="21"/>
                <w:lang w:eastAsia="zh-CN"/>
              </w:rPr>
              <w:t>杂散光：≤0.1%T（360nm,NaNo2）；</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（7）</w:t>
            </w:r>
            <w:r>
              <w:rPr>
                <w:rFonts w:hint="eastAsia" w:ascii="宋体" w:hAnsi="宋体" w:eastAsia="宋体" w:cs="宋体"/>
                <w:bCs/>
                <w:color w:val="000000"/>
                <w:sz w:val="21"/>
                <w:szCs w:val="21"/>
                <w:lang w:eastAsia="zh-CN"/>
              </w:rPr>
              <w:t>透射比准确度：±0.5%T；透射比重复性：≤0.2%T；透射比范围：0.0-200%（T）；吸光度范围：-0.3-4（A）；</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（8）</w:t>
            </w:r>
            <w:r>
              <w:rPr>
                <w:rFonts w:hint="eastAsia" w:ascii="宋体" w:hAnsi="宋体" w:eastAsia="宋体" w:cs="宋体"/>
                <w:bCs/>
                <w:color w:val="000000"/>
                <w:sz w:val="21"/>
                <w:szCs w:val="21"/>
                <w:lang w:eastAsia="zh-CN"/>
              </w:rPr>
              <w:t>漂移：≤0.0008A/h；噪声：≤0.5%T（100%T），≤0.2%T（0%T）。</w:t>
            </w:r>
          </w:p>
          <w:p>
            <w:pPr>
              <w:keepNext w:val="0"/>
              <w:keepLines w:val="0"/>
              <w:pageBreakBefore w:val="0"/>
              <w:kinsoku/>
              <w:wordWrap/>
              <w:overflowPunct/>
              <w:topLinePunct w:val="0"/>
              <w:autoSpaceDE/>
              <w:autoSpaceDN/>
              <w:bidi w:val="0"/>
              <w:adjustRightInd/>
              <w:snapToGrid/>
              <w:spacing w:line="280" w:lineRule="exact"/>
              <w:textAlignment w:val="auto"/>
              <w:rPr>
                <w:rFonts w:hint="eastAsia"/>
                <w:sz w:val="21"/>
                <w:szCs w:val="21"/>
                <w:lang w:eastAsia="zh-CN"/>
              </w:rPr>
            </w:pPr>
            <w:r>
              <w:rPr>
                <w:rFonts w:hint="eastAsia" w:ascii="宋体" w:hAnsi="宋体" w:cs="宋体"/>
                <w:bCs/>
                <w:color w:val="000000"/>
                <w:sz w:val="21"/>
                <w:szCs w:val="21"/>
                <w:lang w:val="en-US" w:eastAsia="zh-CN"/>
              </w:rPr>
              <w:t>★（9）仪器需具有计量器具型式批准证书</w:t>
            </w:r>
            <w:r>
              <w:rPr>
                <w:rFonts w:hint="eastAsia" w:ascii="宋体" w:hAnsi="宋体" w:cs="宋体"/>
                <w:b/>
                <w:bCs w:val="0"/>
                <w:color w:val="000000"/>
                <w:sz w:val="21"/>
                <w:szCs w:val="21"/>
                <w:lang w:val="en-US" w:eastAsia="zh-CN"/>
              </w:rPr>
              <w:t>（投标文件中需提供证书的扫描件，并加盖投标人公章）</w:t>
            </w:r>
            <w:r>
              <w:rPr>
                <w:rFonts w:hint="eastAsia" w:ascii="宋体" w:hAnsi="宋体" w:cs="宋体"/>
                <w:bCs/>
                <w:color w:val="000000"/>
                <w:sz w:val="21"/>
                <w:szCs w:val="21"/>
                <w:lang w:val="en-US"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4.配置</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（1）主机1台；</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（2）1cm比色皿4只，2cm比色皿4只，3cm比色皿4只；</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color w:val="auto"/>
                <w:kern w:val="0"/>
                <w:sz w:val="21"/>
                <w:szCs w:val="21"/>
                <w:lang w:val="en-US" w:eastAsia="zh-CN"/>
              </w:rPr>
            </w:pPr>
            <w:r>
              <w:rPr>
                <w:rFonts w:hint="eastAsia" w:ascii="宋体" w:hAnsi="宋体" w:eastAsia="宋体" w:cs="宋体"/>
                <w:bCs/>
                <w:color w:val="000000"/>
                <w:sz w:val="21"/>
                <w:szCs w:val="21"/>
                <w:lang w:val="en-US" w:eastAsia="zh-CN"/>
              </w:rPr>
              <w:t>（3）5cm光径比色皿架1个。</w:t>
            </w:r>
          </w:p>
        </w:tc>
        <w:tc>
          <w:tcPr>
            <w:tcW w:w="5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套</w:t>
            </w:r>
          </w:p>
        </w:tc>
      </w:tr>
      <w:tr>
        <w:tblPrEx>
          <w:tblCellMar>
            <w:top w:w="0" w:type="dxa"/>
            <w:left w:w="108" w:type="dxa"/>
            <w:bottom w:w="0" w:type="dxa"/>
            <w:right w:w="108" w:type="dxa"/>
          </w:tblCellMar>
        </w:tblPrEx>
        <w:trPr>
          <w:trHeight w:val="939"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大流量氮气发生器（氮吹）</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主要用途</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采用常温下变压吸附原理分离空气制取高纯度的氮气。</w:t>
            </w:r>
          </w:p>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工作</w:t>
            </w:r>
            <w:r>
              <w:rPr>
                <w:rFonts w:hint="eastAsia" w:ascii="宋体" w:hAnsi="宋体" w:cs="宋体"/>
                <w:b/>
                <w:sz w:val="21"/>
                <w:szCs w:val="21"/>
                <w:lang w:val="en-US" w:eastAsia="zh-CN"/>
              </w:rPr>
              <w:t>环境</w:t>
            </w:r>
            <w:r>
              <w:rPr>
                <w:rFonts w:hint="eastAsia" w:ascii="宋体" w:hAnsi="宋体" w:eastAsia="宋体" w:cs="宋体"/>
                <w:b/>
                <w:sz w:val="21"/>
                <w:szCs w:val="21"/>
              </w:rPr>
              <w:t>条件</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eastAsia="zh-CN"/>
              </w:rPr>
            </w:pPr>
            <w:r>
              <w:rPr>
                <w:rFonts w:hint="eastAsia" w:ascii="宋体" w:hAnsi="宋体" w:cs="宋体"/>
                <w:bCs/>
                <w:color w:val="000000"/>
                <w:sz w:val="21"/>
                <w:szCs w:val="21"/>
                <w:lang w:val="en-US" w:eastAsia="zh-CN"/>
              </w:rPr>
              <w:t>（1）工作</w:t>
            </w:r>
            <w:r>
              <w:rPr>
                <w:rFonts w:hint="eastAsia" w:ascii="宋体" w:hAnsi="宋体" w:eastAsia="宋体" w:cs="宋体"/>
                <w:bCs/>
                <w:color w:val="000000"/>
                <w:sz w:val="21"/>
                <w:szCs w:val="21"/>
              </w:rPr>
              <w:t>电源</w:t>
            </w:r>
            <w:r>
              <w:rPr>
                <w:rFonts w:hint="eastAsia" w:ascii="宋体" w:hAnsi="宋体" w:cs="宋体"/>
                <w:bCs/>
                <w:color w:val="000000"/>
                <w:sz w:val="21"/>
                <w:szCs w:val="21"/>
                <w:lang w:eastAsia="zh-CN"/>
              </w:rPr>
              <w:t>：</w:t>
            </w: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0V±10%</w:t>
            </w:r>
            <w:r>
              <w:rPr>
                <w:rFonts w:hint="eastAsia" w:ascii="宋体" w:hAnsi="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2</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环境温度：5～40℃；</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（3）环境</w:t>
            </w:r>
            <w:r>
              <w:rPr>
                <w:rFonts w:hint="eastAsia" w:ascii="宋体" w:hAnsi="宋体" w:eastAsia="宋体" w:cs="宋体"/>
                <w:bCs/>
                <w:color w:val="000000"/>
                <w:sz w:val="21"/>
                <w:szCs w:val="21"/>
              </w:rPr>
              <w:t>湿度：45～75%</w:t>
            </w:r>
            <w:r>
              <w:rPr>
                <w:rFonts w:hint="eastAsia" w:ascii="宋体" w:hAnsi="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eastAsia="宋体" w:cs="宋体"/>
                <w:b/>
                <w:sz w:val="21"/>
                <w:szCs w:val="21"/>
                <w:lang w:val="en-US" w:eastAsia="zh-CN"/>
              </w:rPr>
              <w:t>3.</w:t>
            </w:r>
            <w:r>
              <w:rPr>
                <w:rFonts w:hint="eastAsia" w:ascii="宋体" w:hAnsi="宋体" w:eastAsia="宋体" w:cs="宋体"/>
                <w:b/>
                <w:sz w:val="21"/>
                <w:szCs w:val="21"/>
              </w:rPr>
              <w:t>技术指标</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eastAsia="宋体" w:cs="宋体"/>
                <w:bCs/>
                <w:color w:val="000000"/>
                <w:sz w:val="21"/>
                <w:szCs w:val="18"/>
              </w:rPr>
              <w:t>★</w:t>
            </w:r>
            <w:r>
              <w:rPr>
                <w:rFonts w:hint="eastAsia" w:ascii="宋体" w:hAnsi="宋体" w:eastAsia="宋体" w:cs="宋体"/>
                <w:bCs/>
                <w:color w:val="000000"/>
                <w:sz w:val="21"/>
                <w:szCs w:val="18"/>
                <w:lang w:eastAsia="zh-CN"/>
              </w:rPr>
              <w:t>（</w:t>
            </w:r>
            <w:r>
              <w:rPr>
                <w:rFonts w:hint="eastAsia" w:ascii="宋体" w:hAnsi="宋体" w:eastAsia="宋体" w:cs="宋体"/>
                <w:bCs/>
                <w:color w:val="000000"/>
                <w:sz w:val="21"/>
                <w:szCs w:val="18"/>
                <w:lang w:val="en-US" w:eastAsia="zh-CN"/>
              </w:rPr>
              <w:t>1</w:t>
            </w:r>
            <w:r>
              <w:rPr>
                <w:rFonts w:hint="eastAsia" w:ascii="宋体" w:hAnsi="宋体" w:eastAsia="宋体" w:cs="宋体"/>
                <w:bCs/>
                <w:color w:val="000000"/>
                <w:sz w:val="21"/>
                <w:szCs w:val="18"/>
                <w:lang w:eastAsia="zh-CN"/>
              </w:rPr>
              <w:t>）</w:t>
            </w:r>
            <w:r>
              <w:rPr>
                <w:rFonts w:hint="eastAsia" w:ascii="宋体" w:hAnsi="宋体" w:cs="宋体"/>
                <w:bCs/>
                <w:color w:val="000000"/>
                <w:sz w:val="21"/>
                <w:szCs w:val="21"/>
                <w:lang w:val="en-US" w:eastAsia="zh-CN"/>
              </w:rPr>
              <w:t>制气技术：碳分子筛变压吸附技术</w:t>
            </w:r>
            <w:r>
              <w:rPr>
                <w:rFonts w:hint="eastAsia" w:ascii="宋体" w:hAnsi="宋体" w:eastAsia="宋体" w:cs="宋体"/>
                <w:b/>
                <w:bCs/>
                <w:color w:val="000000"/>
                <w:kern w:val="0"/>
                <w:sz w:val="21"/>
                <w:szCs w:val="21"/>
                <w:lang w:val="en-US" w:eastAsia="zh-CN" w:bidi="ar"/>
              </w:rPr>
              <w:t>（投标文件中需提供产品彩页，并</w:t>
            </w:r>
            <w:r>
              <w:rPr>
                <w:rFonts w:hint="eastAsia" w:ascii="宋体" w:hAnsi="宋体" w:cs="宋体"/>
                <w:b/>
                <w:bCs w:val="0"/>
                <w:color w:val="000000"/>
                <w:sz w:val="21"/>
                <w:szCs w:val="21"/>
                <w:lang w:val="en-US" w:eastAsia="zh-CN"/>
              </w:rPr>
              <w:t>加盖投标人公章</w:t>
            </w:r>
            <w:r>
              <w:rPr>
                <w:rFonts w:hint="eastAsia" w:ascii="宋体" w:hAnsi="宋体" w:eastAsia="宋体" w:cs="宋体"/>
                <w:b/>
                <w:bCs/>
                <w:color w:val="000000"/>
                <w:kern w:val="0"/>
                <w:sz w:val="21"/>
                <w:szCs w:val="21"/>
                <w:lang w:val="en-US" w:eastAsia="zh-CN" w:bidi="ar"/>
              </w:rPr>
              <w:t>）</w:t>
            </w:r>
            <w:r>
              <w:rPr>
                <w:rFonts w:hint="eastAsia" w:ascii="宋体" w:hAnsi="宋体" w:cs="宋体"/>
                <w:bCs/>
                <w:color w:val="000000"/>
                <w:sz w:val="21"/>
                <w:szCs w:val="21"/>
                <w:lang w:val="en-US"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（2）干燥技术：气体冷凝干燥技术；</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（3）紧凑设计，机型体型瘦长，占地面积小；</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（4）满足24小时/天、365天连续运行要求；</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（5）无邻苯二甲酸盐、无滞留液体；</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eastAsia="宋体" w:cs="宋体"/>
                <w:bCs/>
                <w:color w:val="000000"/>
                <w:sz w:val="21"/>
                <w:szCs w:val="18"/>
              </w:rPr>
              <w:t>★</w:t>
            </w:r>
            <w:r>
              <w:rPr>
                <w:rFonts w:hint="eastAsia" w:ascii="宋体" w:hAnsi="宋体" w:eastAsia="宋体" w:cs="宋体"/>
                <w:bCs/>
                <w:color w:val="000000"/>
                <w:sz w:val="21"/>
                <w:szCs w:val="18"/>
                <w:lang w:eastAsia="zh-CN"/>
              </w:rPr>
              <w:t>（</w:t>
            </w:r>
            <w:r>
              <w:rPr>
                <w:rFonts w:hint="eastAsia" w:ascii="宋体" w:hAnsi="宋体" w:eastAsia="宋体" w:cs="宋体"/>
                <w:bCs/>
                <w:color w:val="000000"/>
                <w:sz w:val="21"/>
                <w:szCs w:val="18"/>
                <w:lang w:val="en-US" w:eastAsia="zh-CN"/>
              </w:rPr>
              <w:t>6</w:t>
            </w:r>
            <w:r>
              <w:rPr>
                <w:rFonts w:hint="eastAsia" w:ascii="宋体" w:hAnsi="宋体" w:eastAsia="宋体" w:cs="宋体"/>
                <w:bCs/>
                <w:color w:val="000000"/>
                <w:sz w:val="21"/>
                <w:szCs w:val="18"/>
                <w:lang w:eastAsia="zh-CN"/>
              </w:rPr>
              <w:t>）</w:t>
            </w:r>
            <w:r>
              <w:rPr>
                <w:rFonts w:hint="eastAsia" w:ascii="宋体" w:hAnsi="宋体" w:cs="宋体"/>
                <w:bCs/>
                <w:color w:val="000000"/>
                <w:sz w:val="21"/>
                <w:szCs w:val="21"/>
                <w:lang w:val="en-US" w:eastAsia="zh-CN"/>
              </w:rPr>
              <w:t>适合前处理室狭小空间摆放，特殊的上排风设计，排风散热位于发生器顶部，可直接将发生器贴墙和紧贴安全柜摆放，最大化利用空间，减少实验室场地占用率</w:t>
            </w:r>
            <w:r>
              <w:rPr>
                <w:rFonts w:hint="eastAsia" w:ascii="宋体" w:hAnsi="宋体" w:eastAsia="宋体" w:cs="宋体"/>
                <w:b/>
                <w:bCs/>
                <w:color w:val="000000"/>
                <w:kern w:val="0"/>
                <w:sz w:val="21"/>
                <w:szCs w:val="21"/>
                <w:lang w:val="en-US" w:eastAsia="zh-CN" w:bidi="ar"/>
              </w:rPr>
              <w:t>（投标文件中需提供产品</w:t>
            </w:r>
            <w:r>
              <w:rPr>
                <w:rFonts w:hint="eastAsia" w:ascii="宋体" w:hAnsi="宋体" w:cs="宋体"/>
                <w:b/>
                <w:bCs/>
                <w:color w:val="000000"/>
                <w:kern w:val="0"/>
                <w:sz w:val="21"/>
                <w:szCs w:val="21"/>
                <w:lang w:val="en-US" w:eastAsia="zh-CN" w:bidi="ar"/>
              </w:rPr>
              <w:t>内部结构截图</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eastAsia="宋体" w:cs="宋体"/>
                <w:b/>
                <w:bCs/>
                <w:color w:val="000000"/>
                <w:kern w:val="0"/>
                <w:sz w:val="21"/>
                <w:szCs w:val="21"/>
                <w:lang w:val="en-US" w:eastAsia="zh-CN" w:bidi="ar"/>
              </w:rPr>
              <w:t>）</w:t>
            </w:r>
            <w:r>
              <w:rPr>
                <w:rFonts w:hint="eastAsia" w:ascii="宋体" w:hAnsi="宋体" w:cs="宋体"/>
                <w:bCs/>
                <w:color w:val="000000"/>
                <w:sz w:val="21"/>
                <w:szCs w:val="21"/>
                <w:lang w:val="en-US"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（7）低压产生氮气，超压保护，无需人工操作高压钢瓶，远离高压钢瓶的威胁，减少安全隐患；</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eastAsia="zh-CN"/>
              </w:rPr>
            </w:pPr>
            <w:r>
              <w:rPr>
                <w:rFonts w:hint="eastAsia" w:ascii="宋体" w:hAnsi="宋体" w:cs="宋体"/>
                <w:bCs/>
                <w:color w:val="000000"/>
                <w:sz w:val="21"/>
                <w:szCs w:val="21"/>
                <w:lang w:val="en-US" w:eastAsia="zh-CN"/>
              </w:rPr>
              <w:t>（8）稳定的氮气纯度，有效地提高了仪器分析稳定性和结果的可重现性</w:t>
            </w:r>
            <w:r>
              <w:rPr>
                <w:rFonts w:hint="eastAsia" w:ascii="宋体" w:hAnsi="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eastAsia="zh-CN"/>
              </w:rPr>
            </w:pPr>
            <w:r>
              <w:rPr>
                <w:rFonts w:hint="eastAsia" w:ascii="宋体" w:hAnsi="宋体" w:eastAsia="宋体" w:cs="宋体"/>
                <w:bCs/>
                <w:color w:val="000000"/>
                <w:sz w:val="21"/>
                <w:szCs w:val="18"/>
              </w:rPr>
              <w:t>★</w:t>
            </w:r>
            <w:r>
              <w:rPr>
                <w:rFonts w:hint="eastAsia" w:ascii="宋体" w:hAnsi="宋体" w:eastAsia="宋体" w:cs="宋体"/>
                <w:bCs/>
                <w:color w:val="000000"/>
                <w:sz w:val="21"/>
                <w:szCs w:val="18"/>
                <w:lang w:eastAsia="zh-CN"/>
              </w:rPr>
              <w:t>（</w:t>
            </w:r>
            <w:r>
              <w:rPr>
                <w:rFonts w:hint="eastAsia" w:ascii="宋体" w:hAnsi="宋体" w:eastAsia="宋体" w:cs="宋体"/>
                <w:bCs/>
                <w:color w:val="000000"/>
                <w:sz w:val="21"/>
                <w:szCs w:val="18"/>
                <w:lang w:val="en-US" w:eastAsia="zh-CN"/>
              </w:rPr>
              <w:t>9</w:t>
            </w:r>
            <w:r>
              <w:rPr>
                <w:rFonts w:hint="eastAsia" w:ascii="宋体" w:hAnsi="宋体" w:eastAsia="宋体" w:cs="宋体"/>
                <w:bCs/>
                <w:color w:val="000000"/>
                <w:sz w:val="21"/>
                <w:szCs w:val="18"/>
                <w:lang w:eastAsia="zh-CN"/>
              </w:rPr>
              <w:t>）</w:t>
            </w:r>
            <w:r>
              <w:rPr>
                <w:rFonts w:hint="eastAsia" w:ascii="宋体" w:hAnsi="宋体" w:cs="宋体"/>
                <w:bCs/>
                <w:color w:val="000000"/>
                <w:sz w:val="21"/>
                <w:szCs w:val="21"/>
                <w:lang w:eastAsia="zh-CN"/>
              </w:rPr>
              <w:t>输出氮气纯度：95%（24L/min氮气输出量时）</w:t>
            </w:r>
            <w:r>
              <w:rPr>
                <w:rFonts w:hint="eastAsia" w:ascii="宋体" w:hAnsi="宋体" w:eastAsia="宋体" w:cs="宋体"/>
                <w:b/>
                <w:bCs/>
                <w:color w:val="000000"/>
                <w:kern w:val="0"/>
                <w:sz w:val="21"/>
                <w:szCs w:val="21"/>
                <w:lang w:val="en-US" w:eastAsia="zh-CN" w:bidi="ar"/>
              </w:rPr>
              <w:t>（投标文件中需提供产品彩页</w:t>
            </w:r>
            <w:r>
              <w:rPr>
                <w:rFonts w:hint="eastAsia" w:ascii="宋体" w:hAnsi="宋体" w:cs="宋体"/>
                <w:b/>
                <w:bCs/>
                <w:color w:val="000000"/>
                <w:kern w:val="0"/>
                <w:sz w:val="21"/>
                <w:szCs w:val="21"/>
                <w:lang w:val="en-US" w:eastAsia="zh-CN" w:bidi="ar"/>
              </w:rPr>
              <w:t>或技术白皮书</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eastAsia="宋体" w:cs="宋体"/>
                <w:b/>
                <w:bCs/>
                <w:color w:val="000000"/>
                <w:kern w:val="0"/>
                <w:sz w:val="21"/>
                <w:szCs w:val="21"/>
                <w:lang w:val="en-US" w:eastAsia="zh-CN" w:bidi="ar"/>
              </w:rPr>
              <w:t>）</w:t>
            </w:r>
            <w:r>
              <w:rPr>
                <w:rFonts w:hint="eastAsia" w:ascii="宋体" w:hAnsi="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eastAsia="zh-CN"/>
              </w:rPr>
            </w:pPr>
            <w:r>
              <w:rPr>
                <w:rFonts w:hint="eastAsia" w:ascii="宋体" w:hAnsi="宋体" w:eastAsia="宋体" w:cs="宋体"/>
                <w:bCs/>
                <w:color w:val="000000"/>
                <w:sz w:val="21"/>
                <w:szCs w:val="18"/>
              </w:rPr>
              <w:t>★</w:t>
            </w:r>
            <w:r>
              <w:rPr>
                <w:rFonts w:hint="eastAsia" w:ascii="宋体" w:hAnsi="宋体" w:cs="宋体"/>
                <w:bCs/>
                <w:color w:val="000000"/>
                <w:sz w:val="21"/>
                <w:szCs w:val="21"/>
                <w:lang w:val="en-US" w:eastAsia="zh-CN"/>
              </w:rPr>
              <w:t>（10）</w:t>
            </w:r>
            <w:r>
              <w:rPr>
                <w:rFonts w:hint="eastAsia" w:ascii="宋体" w:hAnsi="宋体" w:cs="宋体"/>
                <w:bCs/>
                <w:color w:val="000000"/>
                <w:sz w:val="21"/>
                <w:szCs w:val="21"/>
                <w:lang w:eastAsia="zh-CN"/>
              </w:rPr>
              <w:t>输出氮气流量：24L/min @ 0～60psi</w:t>
            </w:r>
            <w:r>
              <w:rPr>
                <w:rFonts w:hint="eastAsia" w:ascii="宋体" w:hAnsi="宋体" w:eastAsia="宋体" w:cs="宋体"/>
                <w:b/>
                <w:bCs/>
                <w:color w:val="000000"/>
                <w:kern w:val="0"/>
                <w:sz w:val="21"/>
                <w:szCs w:val="21"/>
                <w:lang w:val="en-US" w:eastAsia="zh-CN" w:bidi="ar"/>
              </w:rPr>
              <w:t>（投标文件中需提供产品彩页</w:t>
            </w:r>
            <w:r>
              <w:rPr>
                <w:rFonts w:hint="eastAsia" w:ascii="宋体" w:hAnsi="宋体" w:cs="宋体"/>
                <w:b/>
                <w:bCs/>
                <w:color w:val="000000"/>
                <w:kern w:val="0"/>
                <w:sz w:val="21"/>
                <w:szCs w:val="21"/>
                <w:lang w:val="en-US" w:eastAsia="zh-CN" w:bidi="ar"/>
              </w:rPr>
              <w:t>或技术白皮书</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eastAsia="宋体" w:cs="宋体"/>
                <w:b/>
                <w:bCs/>
                <w:color w:val="000000"/>
                <w:kern w:val="0"/>
                <w:sz w:val="21"/>
                <w:szCs w:val="21"/>
                <w:lang w:val="en-US" w:eastAsia="zh-CN" w:bidi="ar"/>
              </w:rPr>
              <w:t>）</w:t>
            </w:r>
            <w:r>
              <w:rPr>
                <w:rFonts w:hint="eastAsia" w:ascii="宋体" w:hAnsi="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eastAsia="zh-CN"/>
              </w:rPr>
            </w:pPr>
            <w:r>
              <w:rPr>
                <w:rFonts w:hint="eastAsia" w:ascii="宋体" w:hAnsi="宋体" w:eastAsia="宋体" w:cs="宋体"/>
                <w:bCs/>
                <w:color w:val="000000"/>
                <w:sz w:val="21"/>
                <w:szCs w:val="18"/>
              </w:rPr>
              <w:t>★</w:t>
            </w:r>
            <w:r>
              <w:rPr>
                <w:rFonts w:hint="eastAsia" w:ascii="宋体" w:hAnsi="宋体" w:cs="宋体"/>
                <w:bCs/>
                <w:color w:val="000000"/>
                <w:sz w:val="21"/>
                <w:szCs w:val="21"/>
                <w:lang w:val="en-US" w:eastAsia="zh-CN"/>
              </w:rPr>
              <w:t>（11）</w:t>
            </w:r>
            <w:r>
              <w:rPr>
                <w:rFonts w:hint="eastAsia" w:ascii="宋体" w:hAnsi="宋体" w:cs="宋体"/>
                <w:bCs/>
                <w:color w:val="000000"/>
                <w:sz w:val="21"/>
                <w:szCs w:val="21"/>
                <w:lang w:eastAsia="zh-CN"/>
              </w:rPr>
              <w:t>输出氮压力露点：-</w:t>
            </w:r>
            <w:r>
              <w:rPr>
                <w:rFonts w:hint="eastAsia" w:ascii="宋体" w:hAnsi="宋体" w:cs="宋体"/>
                <w:bCs/>
                <w:color w:val="000000"/>
                <w:sz w:val="21"/>
                <w:szCs w:val="21"/>
                <w:lang w:val="en-US" w:eastAsia="zh-CN"/>
              </w:rPr>
              <w:t>70</w:t>
            </w:r>
            <w:r>
              <w:rPr>
                <w:rFonts w:hint="eastAsia" w:ascii="宋体" w:hAnsi="宋体" w:cs="宋体"/>
                <w:bCs/>
                <w:color w:val="000000"/>
                <w:sz w:val="21"/>
                <w:szCs w:val="21"/>
                <w:lang w:eastAsia="zh-CN"/>
              </w:rPr>
              <w:t>℃，</w:t>
            </w:r>
            <w:r>
              <w:rPr>
                <w:rFonts w:hint="eastAsia" w:ascii="宋体" w:hAnsi="宋体" w:cs="宋体"/>
                <w:bCs/>
                <w:color w:val="000000"/>
                <w:sz w:val="21"/>
                <w:szCs w:val="21"/>
                <w:lang w:val="en-US" w:eastAsia="zh-CN"/>
              </w:rPr>
              <w:t>现场可实测</w:t>
            </w:r>
            <w:r>
              <w:rPr>
                <w:rFonts w:hint="eastAsia" w:ascii="宋体" w:hAnsi="宋体" w:eastAsia="宋体" w:cs="宋体"/>
                <w:b/>
                <w:bCs/>
                <w:color w:val="000000"/>
                <w:kern w:val="0"/>
                <w:sz w:val="21"/>
                <w:szCs w:val="21"/>
                <w:lang w:val="en-US" w:eastAsia="zh-CN" w:bidi="ar"/>
              </w:rPr>
              <w:t>（投标文件中需提供产品彩页</w:t>
            </w:r>
            <w:r>
              <w:rPr>
                <w:rFonts w:hint="eastAsia" w:ascii="宋体" w:hAnsi="宋体" w:cs="宋体"/>
                <w:b/>
                <w:bCs/>
                <w:color w:val="000000"/>
                <w:kern w:val="0"/>
                <w:sz w:val="21"/>
                <w:szCs w:val="21"/>
                <w:lang w:val="en-US" w:eastAsia="zh-CN" w:bidi="ar"/>
              </w:rPr>
              <w:t>或技术白皮书</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eastAsia="宋体" w:cs="宋体"/>
                <w:b/>
                <w:bCs/>
                <w:color w:val="000000"/>
                <w:kern w:val="0"/>
                <w:sz w:val="21"/>
                <w:szCs w:val="21"/>
                <w:lang w:val="en-US" w:eastAsia="zh-CN" w:bidi="ar"/>
              </w:rPr>
              <w:t>）</w:t>
            </w:r>
            <w:r>
              <w:rPr>
                <w:rFonts w:hint="eastAsia" w:ascii="宋体" w:hAnsi="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eastAsia="zh-CN"/>
              </w:rPr>
            </w:pPr>
            <w:r>
              <w:rPr>
                <w:rFonts w:hint="eastAsia" w:ascii="宋体" w:hAnsi="宋体" w:cs="宋体"/>
                <w:bCs/>
                <w:color w:val="000000"/>
                <w:sz w:val="21"/>
                <w:szCs w:val="21"/>
                <w:lang w:eastAsia="zh-CN"/>
              </w:rPr>
              <w:t>（</w:t>
            </w:r>
            <w:r>
              <w:rPr>
                <w:rFonts w:hint="eastAsia" w:ascii="宋体" w:hAnsi="宋体" w:cs="宋体"/>
                <w:bCs/>
                <w:color w:val="000000"/>
                <w:sz w:val="21"/>
                <w:szCs w:val="21"/>
                <w:lang w:val="en-US" w:eastAsia="zh-CN"/>
              </w:rPr>
              <w:t>12</w:t>
            </w:r>
            <w:r>
              <w:rPr>
                <w:rFonts w:hint="eastAsia" w:ascii="宋体" w:hAnsi="宋体" w:cs="宋体"/>
                <w:bCs/>
                <w:color w:val="000000"/>
                <w:sz w:val="21"/>
                <w:szCs w:val="21"/>
                <w:lang w:eastAsia="zh-CN"/>
              </w:rPr>
              <w:t>）最小/最大运作温度：2℃～</w:t>
            </w:r>
            <w:r>
              <w:rPr>
                <w:rFonts w:hint="eastAsia" w:ascii="宋体" w:hAnsi="宋体" w:cs="宋体"/>
                <w:bCs/>
                <w:color w:val="000000"/>
                <w:sz w:val="21"/>
                <w:szCs w:val="21"/>
                <w:lang w:val="en-US" w:eastAsia="zh-CN"/>
              </w:rPr>
              <w:t>3</w:t>
            </w:r>
            <w:r>
              <w:rPr>
                <w:rFonts w:hint="eastAsia" w:ascii="宋体" w:hAnsi="宋体" w:cs="宋体"/>
                <w:bCs/>
                <w:color w:val="000000"/>
                <w:sz w:val="21"/>
                <w:szCs w:val="21"/>
                <w:lang w:eastAsia="zh-CN"/>
              </w:rPr>
              <w:t>0℃；</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eastAsia="zh-CN"/>
              </w:rPr>
            </w:pPr>
            <w:r>
              <w:rPr>
                <w:rFonts w:hint="eastAsia" w:ascii="宋体" w:hAnsi="宋体" w:cs="宋体"/>
                <w:bCs/>
                <w:color w:val="000000"/>
                <w:sz w:val="21"/>
                <w:szCs w:val="21"/>
                <w:lang w:eastAsia="zh-CN"/>
              </w:rPr>
              <w:t>（</w:t>
            </w:r>
            <w:r>
              <w:rPr>
                <w:rFonts w:hint="eastAsia" w:ascii="宋体" w:hAnsi="宋体" w:cs="宋体"/>
                <w:bCs/>
                <w:color w:val="000000"/>
                <w:sz w:val="21"/>
                <w:szCs w:val="21"/>
                <w:lang w:val="en-US" w:eastAsia="zh-CN"/>
              </w:rPr>
              <w:t>13</w:t>
            </w:r>
            <w:r>
              <w:rPr>
                <w:rFonts w:hint="eastAsia" w:ascii="宋体" w:hAnsi="宋体" w:cs="宋体"/>
                <w:bCs/>
                <w:color w:val="000000"/>
                <w:sz w:val="21"/>
                <w:szCs w:val="21"/>
                <w:lang w:eastAsia="zh-CN"/>
              </w:rPr>
              <w:t>）悬浮颗粒：＜0.01μm；</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eastAsia="zh-CN"/>
              </w:rPr>
            </w:pPr>
            <w:r>
              <w:rPr>
                <w:rFonts w:hint="eastAsia" w:ascii="宋体" w:hAnsi="宋体" w:cs="宋体"/>
                <w:bCs/>
                <w:color w:val="000000"/>
                <w:sz w:val="21"/>
                <w:szCs w:val="21"/>
                <w:lang w:eastAsia="zh-CN"/>
              </w:rPr>
              <w:t>（</w:t>
            </w:r>
            <w:r>
              <w:rPr>
                <w:rFonts w:hint="eastAsia" w:ascii="宋体" w:hAnsi="宋体" w:cs="宋体"/>
                <w:bCs/>
                <w:color w:val="000000"/>
                <w:sz w:val="21"/>
                <w:szCs w:val="21"/>
                <w:lang w:val="en-US" w:eastAsia="zh-CN"/>
              </w:rPr>
              <w:t>14</w:t>
            </w:r>
            <w:r>
              <w:rPr>
                <w:rFonts w:hint="eastAsia" w:ascii="宋体" w:hAnsi="宋体" w:cs="宋体"/>
                <w:bCs/>
                <w:color w:val="000000"/>
                <w:sz w:val="21"/>
                <w:szCs w:val="21"/>
                <w:lang w:eastAsia="zh-CN"/>
              </w:rPr>
              <w:t>）外形尺寸：</w:t>
            </w:r>
            <w:r>
              <w:rPr>
                <w:rFonts w:hint="eastAsia" w:ascii="宋体" w:hAnsi="宋体" w:cs="宋体"/>
                <w:bCs/>
                <w:color w:val="000000"/>
                <w:sz w:val="21"/>
                <w:szCs w:val="21"/>
                <w:lang w:val="en-US" w:eastAsia="zh-CN"/>
              </w:rPr>
              <w:t>≤</w:t>
            </w:r>
            <w:r>
              <w:rPr>
                <w:rFonts w:hint="eastAsia" w:ascii="宋体" w:hAnsi="宋体" w:cs="宋体"/>
                <w:bCs/>
                <w:color w:val="000000"/>
                <w:sz w:val="21"/>
                <w:szCs w:val="21"/>
                <w:lang w:eastAsia="zh-CN"/>
              </w:rPr>
              <w:t>650×350×1</w:t>
            </w:r>
            <w:r>
              <w:rPr>
                <w:rFonts w:hint="eastAsia" w:ascii="宋体" w:hAnsi="宋体" w:cs="宋体"/>
                <w:bCs/>
                <w:color w:val="000000"/>
                <w:sz w:val="21"/>
                <w:szCs w:val="21"/>
                <w:lang w:val="en-US" w:eastAsia="zh-CN"/>
              </w:rPr>
              <w:t>30</w:t>
            </w:r>
            <w:r>
              <w:rPr>
                <w:rFonts w:hint="eastAsia" w:ascii="宋体" w:hAnsi="宋体" w:cs="宋体"/>
                <w:bCs/>
                <w:color w:val="000000"/>
                <w:sz w:val="21"/>
                <w:szCs w:val="21"/>
                <w:lang w:eastAsia="zh-CN"/>
              </w:rPr>
              <w:t>0mm；重量：</w:t>
            </w:r>
            <w:r>
              <w:rPr>
                <w:rFonts w:hint="eastAsia" w:ascii="宋体" w:hAnsi="宋体" w:cs="宋体"/>
                <w:bCs/>
                <w:color w:val="000000"/>
                <w:sz w:val="21"/>
                <w:szCs w:val="21"/>
                <w:lang w:val="en-US" w:eastAsia="zh-CN"/>
              </w:rPr>
              <w:t>≤90</w:t>
            </w:r>
            <w:r>
              <w:rPr>
                <w:rFonts w:hint="eastAsia" w:ascii="宋体" w:hAnsi="宋体" w:cs="宋体"/>
                <w:bCs/>
                <w:color w:val="000000"/>
                <w:sz w:val="21"/>
                <w:szCs w:val="21"/>
                <w:lang w:eastAsia="zh-CN"/>
              </w:rPr>
              <w:t>KG。</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cs="宋体"/>
                <w:color w:val="auto"/>
                <w:kern w:val="0"/>
                <w:sz w:val="21"/>
                <w:szCs w:val="21"/>
                <w:lang w:val="en-US" w:eastAsia="zh-CN"/>
              </w:rPr>
            </w:pPr>
            <w:r>
              <w:rPr>
                <w:rFonts w:hint="eastAsia" w:ascii="宋体" w:hAnsi="宋体" w:cs="宋体"/>
                <w:b/>
                <w:bCs/>
                <w:color w:val="000000"/>
                <w:sz w:val="21"/>
                <w:szCs w:val="18"/>
                <w:lang w:val="en-US" w:eastAsia="zh-CN"/>
              </w:rPr>
              <w:t>4.配置：</w:t>
            </w:r>
            <w:r>
              <w:rPr>
                <w:rFonts w:hint="eastAsia" w:ascii="宋体" w:hAnsi="宋体" w:cs="宋体"/>
                <w:color w:val="000000"/>
                <w:sz w:val="21"/>
                <w:szCs w:val="18"/>
                <w:lang w:val="en-US" w:eastAsia="zh-CN"/>
              </w:rPr>
              <w:t>主机1台。</w:t>
            </w:r>
          </w:p>
        </w:tc>
        <w:tc>
          <w:tcPr>
            <w:tcW w:w="5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套</w:t>
            </w:r>
          </w:p>
        </w:tc>
      </w:tr>
      <w:tr>
        <w:tblPrEx>
          <w:tblCellMar>
            <w:top w:w="0" w:type="dxa"/>
            <w:left w:w="108" w:type="dxa"/>
            <w:bottom w:w="0" w:type="dxa"/>
            <w:right w:w="108" w:type="dxa"/>
          </w:tblCellMar>
        </w:tblPrEx>
        <w:trPr>
          <w:trHeight w:val="3727"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4</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十万分之一天平</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val="en-US" w:eastAsia="zh-CN"/>
              </w:rPr>
            </w:pPr>
            <w:r>
              <w:rPr>
                <w:rFonts w:hint="eastAsia" w:ascii="宋体" w:hAnsi="宋体" w:cs="宋体"/>
                <w:b/>
                <w:sz w:val="21"/>
                <w:szCs w:val="21"/>
                <w:lang w:val="en-US" w:eastAsia="zh-CN"/>
              </w:rPr>
              <w:t>1.</w:t>
            </w:r>
            <w:r>
              <w:rPr>
                <w:rFonts w:hint="eastAsia" w:ascii="宋体" w:hAnsi="宋体" w:eastAsia="宋体" w:cs="宋体"/>
                <w:b/>
                <w:sz w:val="21"/>
                <w:szCs w:val="21"/>
              </w:rPr>
              <w:t>主要用途</w:t>
            </w:r>
            <w:r>
              <w:rPr>
                <w:rFonts w:hint="eastAsia" w:ascii="宋体" w:hAnsi="宋体" w:eastAsia="宋体" w:cs="宋体"/>
                <w:b/>
                <w:sz w:val="21"/>
                <w:szCs w:val="21"/>
                <w:lang w:eastAsia="zh-CN"/>
              </w:rPr>
              <w:t>：</w:t>
            </w:r>
            <w:r>
              <w:rPr>
                <w:rFonts w:hint="eastAsia" w:ascii="宋体" w:hAnsi="宋体" w:eastAsia="宋体" w:cs="宋体"/>
                <w:bCs/>
                <w:color w:val="000000"/>
                <w:sz w:val="21"/>
                <w:szCs w:val="21"/>
                <w:lang w:eastAsia="zh-CN"/>
              </w:rPr>
              <w:t>用于</w:t>
            </w:r>
            <w:r>
              <w:rPr>
                <w:rFonts w:hint="eastAsia" w:ascii="宋体" w:hAnsi="宋体" w:cs="宋体"/>
                <w:bCs/>
                <w:color w:val="000000"/>
                <w:sz w:val="21"/>
                <w:szCs w:val="21"/>
                <w:lang w:val="en-US" w:eastAsia="zh-CN"/>
              </w:rPr>
              <w:t>样品的称量。</w:t>
            </w:r>
          </w:p>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工作条件</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eastAsia="zh-CN"/>
              </w:rPr>
            </w:pPr>
            <w:r>
              <w:rPr>
                <w:rFonts w:hint="eastAsia" w:ascii="宋体" w:hAnsi="宋体" w:cs="宋体"/>
                <w:bCs/>
                <w:color w:val="000000"/>
                <w:sz w:val="21"/>
                <w:szCs w:val="21"/>
                <w:lang w:val="en-US" w:eastAsia="zh-CN"/>
              </w:rPr>
              <w:t>（1）工作</w:t>
            </w:r>
            <w:r>
              <w:rPr>
                <w:rFonts w:hint="eastAsia" w:ascii="宋体" w:hAnsi="宋体" w:eastAsia="宋体" w:cs="宋体"/>
                <w:bCs/>
                <w:color w:val="000000"/>
                <w:sz w:val="21"/>
                <w:szCs w:val="21"/>
              </w:rPr>
              <w:t>电源</w:t>
            </w:r>
            <w:r>
              <w:rPr>
                <w:rFonts w:hint="eastAsia" w:ascii="宋体" w:hAnsi="宋体" w:cs="宋体"/>
                <w:bCs/>
                <w:color w:val="000000"/>
                <w:sz w:val="21"/>
                <w:szCs w:val="21"/>
                <w:lang w:eastAsia="zh-CN"/>
              </w:rPr>
              <w:t>：</w:t>
            </w:r>
            <w:r>
              <w:rPr>
                <w:rFonts w:hint="eastAsia" w:ascii="宋体" w:hAnsi="宋体" w:eastAsia="宋体" w:cs="宋体"/>
                <w:bCs/>
                <w:color w:val="000000"/>
                <w:sz w:val="21"/>
                <w:szCs w:val="21"/>
              </w:rPr>
              <w:t>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0V±10%</w:t>
            </w:r>
            <w:r>
              <w:rPr>
                <w:rFonts w:hint="eastAsia" w:ascii="宋体" w:hAnsi="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rPr>
            </w:pP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环境温度：5～40℃；</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3</w:t>
            </w:r>
            <w:r>
              <w:rPr>
                <w:rFonts w:hint="eastAsia" w:ascii="宋体" w:hAnsi="宋体" w:eastAsia="宋体" w:cs="宋体"/>
                <w:bCs/>
                <w:color w:val="000000"/>
                <w:sz w:val="21"/>
                <w:szCs w:val="21"/>
                <w:lang w:eastAsia="zh-CN"/>
              </w:rPr>
              <w:t>）</w:t>
            </w:r>
            <w:r>
              <w:rPr>
                <w:rFonts w:hint="eastAsia" w:ascii="宋体" w:hAnsi="宋体" w:cs="宋体"/>
                <w:bCs/>
                <w:color w:val="000000"/>
                <w:sz w:val="21"/>
                <w:szCs w:val="21"/>
                <w:lang w:val="en-US" w:eastAsia="zh-CN"/>
              </w:rPr>
              <w:t>环境</w:t>
            </w:r>
            <w:r>
              <w:rPr>
                <w:rFonts w:hint="eastAsia" w:ascii="宋体" w:hAnsi="宋体" w:eastAsia="宋体" w:cs="宋体"/>
                <w:bCs/>
                <w:color w:val="000000"/>
                <w:sz w:val="21"/>
                <w:szCs w:val="21"/>
              </w:rPr>
              <w:t>湿度：45～75%</w:t>
            </w:r>
            <w:r>
              <w:rPr>
                <w:rFonts w:hint="eastAsia" w:ascii="宋体" w:hAnsi="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技术指标</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（1）采用全新电子线路、配备高速CPU及芯片，快速获得准确称量结果；</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（2）动态温度补偿，实时修正环境温度波动对称量结果的影响；</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（3）五面玻璃防风罩及防静电底板设计；</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eastAsia="宋体" w:cs="宋体"/>
                <w:bCs/>
                <w:color w:val="000000"/>
                <w:sz w:val="21"/>
                <w:szCs w:val="18"/>
              </w:rPr>
              <w:t>★</w:t>
            </w:r>
            <w:r>
              <w:rPr>
                <w:rFonts w:hint="eastAsia" w:ascii="宋体" w:hAnsi="宋体" w:cs="宋体"/>
                <w:bCs/>
                <w:color w:val="000000"/>
                <w:sz w:val="21"/>
                <w:szCs w:val="21"/>
                <w:lang w:val="en-US" w:eastAsia="zh-CN"/>
              </w:rPr>
              <w:t>（4）动态图形显示，直接显示天平已使用的称量范围</w:t>
            </w:r>
            <w:r>
              <w:rPr>
                <w:rFonts w:hint="eastAsia" w:ascii="宋体" w:hAnsi="宋体" w:eastAsia="宋体" w:cs="宋体"/>
                <w:b/>
                <w:bCs/>
                <w:color w:val="000000"/>
                <w:kern w:val="0"/>
                <w:sz w:val="21"/>
                <w:szCs w:val="21"/>
                <w:lang w:val="en-US" w:eastAsia="zh-CN" w:bidi="ar"/>
              </w:rPr>
              <w:t>（投标文件中需提供产品彩页</w:t>
            </w:r>
            <w:r>
              <w:rPr>
                <w:rFonts w:hint="eastAsia" w:ascii="宋体" w:hAnsi="宋体" w:cs="宋体"/>
                <w:b/>
                <w:bCs/>
                <w:color w:val="000000"/>
                <w:kern w:val="0"/>
                <w:sz w:val="21"/>
                <w:szCs w:val="21"/>
                <w:lang w:val="en-US" w:eastAsia="zh-CN" w:bidi="ar"/>
              </w:rPr>
              <w:t>或技术白皮书</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eastAsia="宋体" w:cs="宋体"/>
                <w:b/>
                <w:bCs/>
                <w:color w:val="000000"/>
                <w:kern w:val="0"/>
                <w:sz w:val="21"/>
                <w:szCs w:val="21"/>
                <w:lang w:val="en-US" w:eastAsia="zh-CN" w:bidi="ar"/>
              </w:rPr>
              <w:t>）</w:t>
            </w:r>
            <w:r>
              <w:rPr>
                <w:rFonts w:hint="eastAsia" w:ascii="宋体" w:hAnsi="宋体" w:cs="宋体"/>
                <w:bCs/>
                <w:color w:val="000000"/>
                <w:sz w:val="21"/>
                <w:szCs w:val="21"/>
                <w:lang w:val="en-US"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eastAsia="宋体" w:cs="宋体"/>
                <w:bCs/>
                <w:color w:val="000000"/>
                <w:sz w:val="21"/>
                <w:szCs w:val="18"/>
              </w:rPr>
              <w:t>★</w:t>
            </w:r>
            <w:r>
              <w:rPr>
                <w:rFonts w:hint="eastAsia" w:ascii="宋体" w:hAnsi="宋体" w:cs="宋体"/>
                <w:bCs/>
                <w:color w:val="000000"/>
                <w:sz w:val="21"/>
                <w:szCs w:val="21"/>
                <w:lang w:val="en-US" w:eastAsia="zh-CN"/>
              </w:rPr>
              <w:t>（5）按键触发的自动内部校准，确保始终获得准确称量结果</w:t>
            </w:r>
            <w:r>
              <w:rPr>
                <w:rFonts w:hint="eastAsia" w:ascii="宋体" w:hAnsi="宋体" w:eastAsia="宋体" w:cs="宋体"/>
                <w:b/>
                <w:bCs/>
                <w:color w:val="000000"/>
                <w:kern w:val="0"/>
                <w:sz w:val="21"/>
                <w:szCs w:val="21"/>
                <w:lang w:val="en-US" w:eastAsia="zh-CN" w:bidi="ar"/>
              </w:rPr>
              <w:t>（投标文件中需提供产品彩页</w:t>
            </w:r>
            <w:r>
              <w:rPr>
                <w:rFonts w:hint="eastAsia" w:ascii="宋体" w:hAnsi="宋体" w:cs="宋体"/>
                <w:b/>
                <w:bCs/>
                <w:color w:val="000000"/>
                <w:kern w:val="0"/>
                <w:sz w:val="21"/>
                <w:szCs w:val="21"/>
                <w:lang w:val="en-US" w:eastAsia="zh-CN" w:bidi="ar"/>
              </w:rPr>
              <w:t>或技术白皮书</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eastAsia="宋体" w:cs="宋体"/>
                <w:b/>
                <w:bCs/>
                <w:color w:val="000000"/>
                <w:kern w:val="0"/>
                <w:sz w:val="21"/>
                <w:szCs w:val="21"/>
                <w:lang w:val="en-US" w:eastAsia="zh-CN" w:bidi="ar"/>
              </w:rPr>
              <w:t>）</w:t>
            </w:r>
            <w:r>
              <w:rPr>
                <w:rFonts w:hint="eastAsia" w:ascii="宋体" w:hAnsi="宋体" w:cs="宋体"/>
                <w:bCs/>
                <w:color w:val="000000"/>
                <w:sz w:val="21"/>
                <w:szCs w:val="21"/>
                <w:lang w:val="en-US"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（6）功能键可直接进入称量应用程序列表；</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★（7）丰富的内置应用程序：配方称量、求和称量、动态称量、计件称量、密度测定、百分比称量、检重称量、统计称量、自由因子称量</w:t>
            </w:r>
            <w:r>
              <w:rPr>
                <w:rFonts w:hint="eastAsia" w:ascii="宋体" w:hAnsi="宋体" w:cs="宋体"/>
                <w:b/>
                <w:bCs w:val="0"/>
                <w:color w:val="000000"/>
                <w:sz w:val="21"/>
                <w:szCs w:val="21"/>
                <w:lang w:val="en-US" w:eastAsia="zh-CN"/>
              </w:rPr>
              <w:t>（投标文件中需提供产品彩页</w:t>
            </w:r>
            <w:r>
              <w:rPr>
                <w:rFonts w:hint="eastAsia" w:ascii="宋体" w:hAnsi="宋体" w:cs="宋体"/>
                <w:b/>
                <w:bCs/>
                <w:color w:val="000000"/>
                <w:kern w:val="0"/>
                <w:sz w:val="21"/>
                <w:szCs w:val="21"/>
                <w:lang w:val="en-US" w:eastAsia="zh-CN" w:bidi="ar"/>
              </w:rPr>
              <w:t>或技术白皮书</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cs="宋体"/>
                <w:bCs/>
                <w:color w:val="000000"/>
                <w:sz w:val="21"/>
                <w:szCs w:val="21"/>
                <w:lang w:val="en-US"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（8）最大承重：≥50g；最小可读性：≤0.01mg；</w:t>
            </w:r>
          </w:p>
          <w:p>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cs="宋体"/>
                <w:bCs/>
                <w:color w:val="000000"/>
                <w:sz w:val="21"/>
                <w:szCs w:val="21"/>
                <w:lang w:val="en-US" w:eastAsia="zh-CN"/>
              </w:rPr>
            </w:pPr>
            <w:r>
              <w:rPr>
                <w:rFonts w:hint="eastAsia" w:ascii="宋体" w:hAnsi="宋体" w:cs="宋体"/>
                <w:bCs/>
                <w:color w:val="000000"/>
                <w:sz w:val="21"/>
                <w:szCs w:val="21"/>
                <w:lang w:val="en-US" w:eastAsia="zh-CN"/>
              </w:rPr>
              <w:t xml:space="preserve">（9）重复性（极限值）：≤0.03mg；重复性（典型值）：≤0.02mg； </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（10）线性（极限值）：≤0.1mg；线性（典型值）：≤0.05mg。</w:t>
            </w:r>
          </w:p>
          <w:p>
            <w:pPr>
              <w:keepNext w:val="0"/>
              <w:keepLines w:val="0"/>
              <w:pageBreakBefore w:val="0"/>
              <w:kinsoku/>
              <w:wordWrap/>
              <w:overflowPunct/>
              <w:topLinePunct w:val="0"/>
              <w:autoSpaceDE/>
              <w:autoSpaceDN/>
              <w:bidi w:val="0"/>
              <w:adjustRightInd/>
              <w:snapToGrid/>
              <w:spacing w:line="280" w:lineRule="exact"/>
              <w:textAlignment w:val="auto"/>
              <w:rPr>
                <w:rFonts w:hint="default"/>
                <w:sz w:val="21"/>
                <w:szCs w:val="21"/>
                <w:lang w:val="en-US" w:eastAsia="zh-CN"/>
              </w:rPr>
            </w:pPr>
            <w:r>
              <w:rPr>
                <w:rFonts w:hint="eastAsia" w:ascii="宋体" w:hAnsi="宋体" w:cs="宋体"/>
                <w:bCs/>
                <w:color w:val="000000"/>
                <w:sz w:val="21"/>
                <w:szCs w:val="21"/>
                <w:lang w:val="en-US" w:eastAsia="zh-CN"/>
              </w:rPr>
              <w:t>（11）稳定时间：8s；秤盘尺寸：φ80mm；</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default"/>
                <w:sz w:val="21"/>
                <w:szCs w:val="21"/>
                <w:lang w:val="en-US" w:eastAsia="zh-CN"/>
              </w:rPr>
            </w:pPr>
            <w:r>
              <w:rPr>
                <w:rFonts w:hint="eastAsia" w:ascii="宋体" w:hAnsi="宋体" w:eastAsia="宋体" w:cs="宋体"/>
                <w:bCs/>
                <w:color w:val="000000"/>
                <w:sz w:val="21"/>
                <w:szCs w:val="21"/>
                <w:lang w:eastAsia="zh-CN"/>
              </w:rPr>
              <w:t>★</w:t>
            </w:r>
            <w:r>
              <w:rPr>
                <w:rFonts w:hint="eastAsia" w:ascii="宋体" w:hAnsi="宋体" w:eastAsia="宋体" w:cs="宋体"/>
                <w:b w:val="0"/>
                <w:bCs/>
                <w:color w:val="000000"/>
                <w:sz w:val="21"/>
                <w:szCs w:val="21"/>
                <w:lang w:val="en-US" w:eastAsia="zh-CN"/>
              </w:rPr>
              <w:t>（12）仪器的制造商需具有职业安全体系认证证书和环境管理体系认证证书</w:t>
            </w:r>
            <w:r>
              <w:rPr>
                <w:rFonts w:hint="eastAsia" w:ascii="宋体" w:hAnsi="宋体" w:cs="宋体"/>
                <w:b/>
                <w:bCs w:val="0"/>
                <w:color w:val="000000"/>
                <w:sz w:val="21"/>
                <w:szCs w:val="21"/>
                <w:lang w:val="en-US" w:eastAsia="zh-CN"/>
              </w:rPr>
              <w:t>（投标文件中需提供证书的扫描件，并加盖投标人公章）。</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cs="宋体"/>
                <w:b/>
                <w:bCs/>
                <w:color w:val="000000"/>
                <w:sz w:val="21"/>
                <w:szCs w:val="18"/>
                <w:lang w:val="en-US" w:eastAsia="zh-CN"/>
              </w:rPr>
            </w:pPr>
            <w:r>
              <w:rPr>
                <w:rFonts w:hint="eastAsia" w:ascii="宋体" w:hAnsi="宋体" w:cs="宋体"/>
                <w:b/>
                <w:bCs/>
                <w:color w:val="000000"/>
                <w:sz w:val="21"/>
                <w:szCs w:val="18"/>
                <w:lang w:val="en-US" w:eastAsia="zh-CN"/>
              </w:rPr>
              <w:t>4.配置</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cs="宋体"/>
                <w:color w:val="000000"/>
                <w:sz w:val="21"/>
                <w:szCs w:val="18"/>
                <w:lang w:val="en-US" w:eastAsia="zh-CN"/>
              </w:rPr>
            </w:pPr>
            <w:r>
              <w:rPr>
                <w:rFonts w:hint="eastAsia" w:ascii="宋体" w:hAnsi="宋体" w:cs="宋体"/>
                <w:color w:val="000000"/>
                <w:sz w:val="21"/>
                <w:szCs w:val="18"/>
                <w:lang w:val="en-US" w:eastAsia="zh-CN"/>
              </w:rPr>
              <w:t>（1）主机1台。</w:t>
            </w:r>
          </w:p>
          <w:p>
            <w:pPr>
              <w:keepNext w:val="0"/>
              <w:keepLines w:val="0"/>
              <w:pageBreakBefore w:val="0"/>
              <w:widowControl/>
              <w:kinsoku/>
              <w:wordWrap/>
              <w:overflowPunct/>
              <w:topLinePunct w:val="0"/>
              <w:autoSpaceDE/>
              <w:autoSpaceDN/>
              <w:bidi w:val="0"/>
              <w:adjustRightInd/>
              <w:snapToGrid/>
              <w:spacing w:line="280" w:lineRule="exact"/>
              <w:textAlignment w:val="auto"/>
              <w:outlineLvl w:val="9"/>
              <w:rPr>
                <w:rFonts w:hint="eastAsia" w:ascii="宋体" w:hAnsi="宋体" w:cs="宋体"/>
                <w:color w:val="auto"/>
                <w:kern w:val="0"/>
                <w:sz w:val="21"/>
                <w:szCs w:val="21"/>
                <w:lang w:val="en-US" w:eastAsia="zh-CN"/>
              </w:rPr>
            </w:pPr>
            <w:r>
              <w:rPr>
                <w:rFonts w:hint="eastAsia" w:ascii="宋体" w:hAnsi="宋体" w:cs="宋体"/>
                <w:color w:val="000000"/>
                <w:sz w:val="21"/>
                <w:szCs w:val="18"/>
                <w:lang w:val="en-US" w:eastAsia="zh-CN"/>
              </w:rPr>
              <w:t>（2）清洁天平毛刷两个，防污染手套4副</w:t>
            </w:r>
          </w:p>
        </w:tc>
        <w:tc>
          <w:tcPr>
            <w:tcW w:w="5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套</w:t>
            </w:r>
          </w:p>
        </w:tc>
      </w:tr>
      <w:tr>
        <w:tblPrEx>
          <w:tblCellMar>
            <w:top w:w="0" w:type="dxa"/>
            <w:left w:w="108" w:type="dxa"/>
            <w:bottom w:w="0" w:type="dxa"/>
            <w:right w:w="108" w:type="dxa"/>
          </w:tblCellMar>
        </w:tblPrEx>
        <w:trPr>
          <w:trHeight w:val="5620"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5</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百分之一天平</w:t>
            </w:r>
          </w:p>
        </w:tc>
        <w:tc>
          <w:tcPr>
            <w:tcW w:w="7020" w:type="dxa"/>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val="en-US" w:eastAsia="zh-CN"/>
              </w:rPr>
            </w:pPr>
            <w:r>
              <w:rPr>
                <w:rFonts w:hint="eastAsia" w:ascii="宋体" w:hAnsi="宋体" w:cs="宋体"/>
                <w:b/>
                <w:sz w:val="21"/>
                <w:szCs w:val="21"/>
                <w:lang w:val="en-US" w:eastAsia="zh-CN"/>
              </w:rPr>
              <w:t>1.</w:t>
            </w:r>
            <w:r>
              <w:rPr>
                <w:rFonts w:hint="eastAsia" w:ascii="宋体" w:hAnsi="宋体" w:eastAsia="宋体" w:cs="宋体"/>
                <w:b/>
                <w:sz w:val="21"/>
                <w:szCs w:val="21"/>
              </w:rPr>
              <w:t>主要用途</w:t>
            </w:r>
            <w:r>
              <w:rPr>
                <w:rFonts w:hint="eastAsia" w:ascii="宋体" w:hAnsi="宋体" w:eastAsia="宋体" w:cs="宋体"/>
                <w:b/>
                <w:sz w:val="21"/>
                <w:szCs w:val="21"/>
                <w:lang w:eastAsia="zh-CN"/>
              </w:rPr>
              <w:t>：</w:t>
            </w:r>
            <w:r>
              <w:rPr>
                <w:rFonts w:hint="eastAsia" w:ascii="宋体" w:hAnsi="宋体" w:eastAsia="宋体" w:cs="宋体"/>
                <w:bCs/>
                <w:color w:val="000000"/>
                <w:sz w:val="21"/>
                <w:szCs w:val="21"/>
                <w:lang w:eastAsia="zh-CN"/>
              </w:rPr>
              <w:t>用于</w:t>
            </w:r>
            <w:r>
              <w:rPr>
                <w:rFonts w:hint="eastAsia" w:ascii="宋体" w:hAnsi="宋体" w:cs="宋体"/>
                <w:bCs/>
                <w:color w:val="000000"/>
                <w:sz w:val="21"/>
                <w:szCs w:val="21"/>
                <w:lang w:val="en-US" w:eastAsia="zh-CN"/>
              </w:rPr>
              <w:t>样品的称量。</w:t>
            </w:r>
          </w:p>
          <w:p>
            <w:pPr>
              <w:keepNext w:val="0"/>
              <w:keepLines w:val="0"/>
              <w:pageBreakBefore w:val="0"/>
              <w:kinsoku/>
              <w:wordWrap/>
              <w:overflowPunct/>
              <w:topLinePunct w:val="0"/>
              <w:autoSpaceDE/>
              <w:autoSpaceDN/>
              <w:bidi w:val="0"/>
              <w:adjustRightInd/>
              <w:snapToGrid/>
              <w:spacing w:line="280" w:lineRule="exact"/>
              <w:textAlignment w:val="auto"/>
              <w:rPr>
                <w:rFonts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工作环境条件</w:t>
            </w:r>
          </w:p>
          <w:p>
            <w:pPr>
              <w:keepNext w:val="0"/>
              <w:keepLines w:val="0"/>
              <w:pageBreakBefore w:val="0"/>
              <w:kinsoku/>
              <w:wordWrap/>
              <w:overflowPunct/>
              <w:topLinePunct w:val="0"/>
              <w:autoSpaceDE/>
              <w:autoSpaceDN/>
              <w:bidi w:val="0"/>
              <w:adjustRightInd/>
              <w:snapToGrid/>
              <w:spacing w:line="280" w:lineRule="exact"/>
              <w:ind w:left="-2" w:firstLine="2"/>
              <w:textAlignment w:val="auto"/>
              <w:rPr>
                <w:rFonts w:hint="eastAsia" w:ascii="宋体" w:hAnsi="宋体" w:eastAsia="宋体" w:cs="宋体"/>
                <w:bCs/>
                <w:color w:val="000000"/>
                <w:sz w:val="21"/>
                <w:szCs w:val="21"/>
                <w:lang w:val="en-US"/>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电源：2</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0V±</w:t>
            </w:r>
            <w:r>
              <w:rPr>
                <w:rFonts w:hint="eastAsia" w:ascii="宋体" w:hAnsi="宋体" w:cs="宋体"/>
                <w:bCs/>
                <w:color w:val="000000"/>
                <w:sz w:val="21"/>
                <w:szCs w:val="21"/>
                <w:lang w:val="en-US" w:eastAsia="zh-CN"/>
              </w:rPr>
              <w:t>10%</w:t>
            </w:r>
            <w:r>
              <w:rPr>
                <w:rFonts w:hint="eastAsia" w:ascii="宋体" w:hAnsi="宋体" w:eastAsia="宋体" w:cs="宋体"/>
                <w:bCs/>
                <w:color w:val="000000"/>
                <w:sz w:val="21"/>
                <w:szCs w:val="21"/>
              </w:rPr>
              <w:t xml:space="preserve"> (50 Hz/60 Hz</w:t>
            </w:r>
            <w:r>
              <w:rPr>
                <w:rFonts w:hint="eastAsia" w:ascii="宋体" w:hAnsi="宋体" w:cs="宋体"/>
                <w:bCs/>
                <w:color w:val="000000"/>
                <w:sz w:val="21"/>
                <w:szCs w:val="21"/>
                <w:lang w:val="en-US"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2</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操作温度：20±2.5℃；</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3.</w:t>
            </w:r>
            <w:r>
              <w:rPr>
                <w:rFonts w:hint="eastAsia" w:ascii="宋体" w:hAnsi="宋体" w:eastAsia="宋体" w:cs="宋体"/>
                <w:b/>
                <w:sz w:val="21"/>
                <w:szCs w:val="21"/>
              </w:rPr>
              <w:t>技术指标</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最大称量值：1000g；可读性：0.01g</w:t>
            </w:r>
            <w:r>
              <w:rPr>
                <w:rFonts w:hint="eastAsia" w:ascii="宋体" w:hAnsi="宋体" w:cs="宋体"/>
                <w:b/>
                <w:bCs w:val="0"/>
                <w:color w:val="000000"/>
                <w:sz w:val="21"/>
                <w:szCs w:val="21"/>
                <w:lang w:val="en-US" w:eastAsia="zh-CN"/>
              </w:rPr>
              <w:t>（投标文件中需提供产品彩页</w:t>
            </w:r>
            <w:r>
              <w:rPr>
                <w:rFonts w:hint="eastAsia" w:ascii="宋体" w:hAnsi="宋体" w:cs="宋体"/>
                <w:b/>
                <w:bCs/>
                <w:color w:val="000000"/>
                <w:kern w:val="0"/>
                <w:sz w:val="21"/>
                <w:szCs w:val="21"/>
                <w:lang w:val="en-US" w:eastAsia="zh-CN" w:bidi="ar"/>
              </w:rPr>
              <w:t>或技术白皮书</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eastAsia="宋体" w:cs="宋体"/>
                <w:bCs/>
                <w:color w:val="000000"/>
                <w:sz w:val="21"/>
                <w:szCs w:val="21"/>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2</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线性误差：±0.02g；重复性：±0.01g</w:t>
            </w:r>
            <w:r>
              <w:rPr>
                <w:rFonts w:hint="eastAsia" w:ascii="宋体" w:hAnsi="宋体" w:cs="宋体"/>
                <w:b/>
                <w:bCs w:val="0"/>
                <w:color w:val="000000"/>
                <w:sz w:val="21"/>
                <w:szCs w:val="21"/>
                <w:lang w:val="en-US" w:eastAsia="zh-CN"/>
              </w:rPr>
              <w:t>（投标文件中需提供产品彩页</w:t>
            </w:r>
            <w:r>
              <w:rPr>
                <w:rFonts w:hint="eastAsia" w:ascii="宋体" w:hAnsi="宋体" w:cs="宋体"/>
                <w:b/>
                <w:bCs/>
                <w:color w:val="000000"/>
                <w:kern w:val="0"/>
                <w:sz w:val="21"/>
                <w:szCs w:val="21"/>
                <w:lang w:val="en-US" w:eastAsia="zh-CN" w:bidi="ar"/>
              </w:rPr>
              <w:t>或技术白皮书</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eastAsia="宋体" w:cs="宋体"/>
                <w:bCs/>
                <w:color w:val="000000"/>
                <w:sz w:val="21"/>
                <w:szCs w:val="21"/>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3</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秤盘尺寸：Φ133mm；</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配备两种称量应用模式：百分比称重功能、设定物体称量计数功能；</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采用应变式传感器；</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6</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外部校准功能，配砝码</w:t>
            </w:r>
            <w:r>
              <w:rPr>
                <w:rFonts w:hint="eastAsia" w:ascii="宋体" w:hAnsi="宋体" w:cs="宋体"/>
                <w:b/>
                <w:bCs w:val="0"/>
                <w:color w:val="000000"/>
                <w:sz w:val="21"/>
                <w:szCs w:val="21"/>
                <w:lang w:val="en-US" w:eastAsia="zh-CN"/>
              </w:rPr>
              <w:t>（投标文件中需提供产品彩页</w:t>
            </w:r>
            <w:r>
              <w:rPr>
                <w:rFonts w:hint="eastAsia" w:ascii="宋体" w:hAnsi="宋体" w:cs="宋体"/>
                <w:b/>
                <w:bCs/>
                <w:color w:val="000000"/>
                <w:kern w:val="0"/>
                <w:sz w:val="21"/>
                <w:szCs w:val="21"/>
                <w:lang w:val="en-US" w:eastAsia="zh-CN" w:bidi="ar"/>
              </w:rPr>
              <w:t>或技术白皮书</w:t>
            </w:r>
            <w:r>
              <w:rPr>
                <w:rFonts w:hint="eastAsia" w:ascii="宋体" w:hAnsi="宋体" w:eastAsia="宋体" w:cs="宋体"/>
                <w:b/>
                <w:bCs/>
                <w:color w:val="000000"/>
                <w:kern w:val="0"/>
                <w:sz w:val="21"/>
                <w:szCs w:val="21"/>
                <w:lang w:val="en-US" w:eastAsia="zh-CN" w:bidi="ar"/>
              </w:rPr>
              <w:t>，并</w:t>
            </w:r>
            <w:r>
              <w:rPr>
                <w:rFonts w:hint="eastAsia" w:ascii="宋体" w:hAnsi="宋体" w:cs="宋体"/>
                <w:b/>
                <w:bCs w:val="0"/>
                <w:color w:val="000000"/>
                <w:sz w:val="21"/>
                <w:szCs w:val="21"/>
                <w:lang w:val="en-US" w:eastAsia="zh-CN"/>
              </w:rPr>
              <w:t>加盖投标人公章）</w:t>
            </w:r>
            <w:r>
              <w:rPr>
                <w:rFonts w:hint="eastAsia" w:ascii="宋体" w:hAnsi="宋体" w:eastAsia="宋体" w:cs="宋体"/>
                <w:bCs/>
                <w:color w:val="000000"/>
                <w:sz w:val="21"/>
                <w:szCs w:val="21"/>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7</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LCD大界面显示，称重稳定时间可调功能；</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8</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具有克、克拉、盎司等十四种可屏蔽单位；</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9</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电池驱动，选配内置直流可充电功能</w:t>
            </w:r>
            <w:r>
              <w:rPr>
                <w:rFonts w:hint="eastAsia" w:ascii="宋体" w:hAnsi="宋体" w:eastAsia="宋体" w:cs="宋体"/>
                <w:bCs/>
                <w:color w:val="000000"/>
                <w:sz w:val="21"/>
                <w:szCs w:val="21"/>
                <w:lang w:eastAsia="zh-CN"/>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w:t>
            </w:r>
            <w:r>
              <w:rPr>
                <w:rFonts w:hint="eastAsia" w:ascii="宋体" w:hAnsi="宋体" w:cs="宋体"/>
                <w:bCs/>
                <w:color w:val="000000"/>
                <w:sz w:val="21"/>
                <w:szCs w:val="21"/>
                <w:lang w:val="en-US" w:eastAsia="zh-CN"/>
              </w:rPr>
              <w:t>（10）</w:t>
            </w:r>
            <w:r>
              <w:rPr>
                <w:rFonts w:hint="eastAsia" w:ascii="宋体" w:hAnsi="宋体" w:cs="宋体"/>
                <w:bCs/>
                <w:color w:val="auto"/>
                <w:sz w:val="21"/>
                <w:szCs w:val="21"/>
                <w:highlight w:val="none"/>
                <w:lang w:val="en-US" w:eastAsia="zh-CN"/>
              </w:rPr>
              <w:t>仪器的制造商需具有质量管理体系认证证书</w:t>
            </w:r>
            <w:r>
              <w:rPr>
                <w:rFonts w:hint="eastAsia" w:ascii="宋体" w:hAnsi="宋体" w:cs="宋体"/>
                <w:b/>
                <w:bCs w:val="0"/>
                <w:color w:val="000000"/>
                <w:sz w:val="21"/>
                <w:szCs w:val="21"/>
                <w:lang w:val="en-US" w:eastAsia="zh-CN"/>
              </w:rPr>
              <w:t>（投标文件中需提供证书的扫描件，加盖投标人公章）。</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cs="宋体"/>
                <w:color w:val="auto"/>
                <w:kern w:val="0"/>
                <w:sz w:val="21"/>
                <w:szCs w:val="21"/>
                <w:lang w:val="en-US" w:eastAsia="zh-CN"/>
              </w:rPr>
            </w:pPr>
            <w:r>
              <w:rPr>
                <w:rFonts w:hint="eastAsia" w:ascii="宋体" w:hAnsi="宋体" w:eastAsia="宋体" w:cs="宋体"/>
                <w:b/>
                <w:bCs w:val="0"/>
                <w:color w:val="000000"/>
                <w:sz w:val="21"/>
                <w:szCs w:val="21"/>
                <w:lang w:val="en-US" w:eastAsia="zh-CN"/>
              </w:rPr>
              <w:t>4.</w:t>
            </w:r>
            <w:r>
              <w:rPr>
                <w:rFonts w:hint="eastAsia" w:ascii="宋体" w:hAnsi="宋体" w:eastAsia="宋体" w:cs="宋体"/>
                <w:b/>
                <w:bCs w:val="0"/>
                <w:color w:val="000000"/>
                <w:sz w:val="21"/>
                <w:szCs w:val="21"/>
              </w:rPr>
              <w:t>配置</w:t>
            </w:r>
            <w:r>
              <w:rPr>
                <w:rFonts w:hint="eastAsia" w:ascii="宋体" w:hAnsi="宋体" w:eastAsia="宋体" w:cs="宋体"/>
                <w:b/>
                <w:bCs w:val="0"/>
                <w:color w:val="000000"/>
                <w:sz w:val="21"/>
                <w:szCs w:val="21"/>
                <w:lang w:eastAsia="zh-CN"/>
              </w:rPr>
              <w:t>：</w:t>
            </w:r>
            <w:r>
              <w:rPr>
                <w:rFonts w:hint="eastAsia" w:ascii="宋体" w:hAnsi="宋体" w:cs="宋体"/>
                <w:bCs/>
                <w:color w:val="000000"/>
                <w:sz w:val="21"/>
                <w:szCs w:val="21"/>
                <w:lang w:val="en-US" w:eastAsia="zh-CN"/>
              </w:rPr>
              <w:t>主机</w:t>
            </w:r>
            <w:r>
              <w:rPr>
                <w:rFonts w:hint="eastAsia" w:ascii="宋体" w:hAnsi="宋体" w:eastAsia="宋体" w:cs="宋体"/>
                <w:bCs/>
                <w:color w:val="000000"/>
                <w:sz w:val="21"/>
                <w:szCs w:val="21"/>
              </w:rPr>
              <w:t>1台。</w:t>
            </w:r>
          </w:p>
        </w:tc>
        <w:tc>
          <w:tcPr>
            <w:tcW w:w="5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2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套</w:t>
            </w:r>
          </w:p>
        </w:tc>
      </w:tr>
      <w:tr>
        <w:tblPrEx>
          <w:tblCellMar>
            <w:top w:w="0" w:type="dxa"/>
            <w:left w:w="108" w:type="dxa"/>
            <w:bottom w:w="0" w:type="dxa"/>
            <w:right w:w="108" w:type="dxa"/>
          </w:tblCellMar>
        </w:tblPrEx>
        <w:trPr>
          <w:trHeight w:val="2145" w:hRule="atLeast"/>
          <w:jc w:val="center"/>
        </w:trPr>
        <w:tc>
          <w:tcPr>
            <w:tcW w:w="5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z w:val="24"/>
                <w:szCs w:val="24"/>
                <w:lang w:val="en-US" w:eastAsia="zh-CN" w:bidi="ar-SA"/>
              </w:rPr>
            </w:pPr>
            <w:r>
              <w:rPr>
                <w:rFonts w:hint="eastAsia" w:ascii="仿宋" w:hAnsi="仿宋" w:eastAsia="仿宋" w:cs="仿宋"/>
                <w:b/>
                <w:bCs/>
                <w:sz w:val="24"/>
                <w:szCs w:val="24"/>
                <w:lang w:val="en-US" w:eastAsia="zh-CN"/>
              </w:rPr>
              <w:t>说  明</w:t>
            </w:r>
          </w:p>
        </w:tc>
        <w:tc>
          <w:tcPr>
            <w:tcW w:w="9082" w:type="dxa"/>
            <w:gridSpan w:val="4"/>
            <w:tcBorders>
              <w:top w:val="single" w:color="auto" w:sz="4" w:space="0"/>
              <w:left w:val="nil"/>
              <w:bottom w:val="single" w:color="auto" w:sz="4" w:space="0"/>
              <w:right w:val="single" w:color="auto" w:sz="4" w:space="0"/>
            </w:tcBorders>
            <w:noWrap w:val="0"/>
            <w:vAlign w:val="center"/>
          </w:tcPr>
          <w:p>
            <w:pPr>
              <w:spacing w:line="40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1.报价方须对所报价包内所有产品和数量进行报价，否则视为无效报价。</w:t>
            </w:r>
          </w:p>
          <w:p>
            <w:pPr>
              <w:spacing w:line="40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2.供应商的响应文件必须标明所投货物的品牌与参数，保证原厂正品供货，提供相关资料等。</w:t>
            </w:r>
          </w:p>
          <w:p>
            <w:pPr>
              <w:spacing w:line="400" w:lineRule="exact"/>
              <w:ind w:firstLine="480" w:firstLineChars="200"/>
              <w:rPr>
                <w:rFonts w:hint="eastAsia"/>
                <w:lang w:val="en-US" w:eastAsia="zh-CN"/>
              </w:rPr>
            </w:pPr>
            <w:r>
              <w:rPr>
                <w:rFonts w:hint="eastAsia" w:ascii="仿宋" w:hAnsi="仿宋" w:eastAsia="仿宋" w:cs="仿宋"/>
                <w:lang w:val="en-US" w:eastAsia="zh-CN"/>
              </w:rPr>
              <w:t>3.本项目标★项所需提供的证明文件，</w:t>
            </w:r>
            <w:r>
              <w:rPr>
                <w:rFonts w:hint="eastAsia" w:ascii="仿宋" w:hAnsi="仿宋" w:eastAsia="仿宋" w:cs="仿宋"/>
                <w:b/>
                <w:bCs/>
                <w:lang w:val="en-US" w:eastAsia="zh-CN"/>
              </w:rPr>
              <w:t>成交人需在7个日历天内提供原件并加盖制造商公章，</w:t>
            </w:r>
            <w:r>
              <w:rPr>
                <w:rFonts w:hint="eastAsia" w:ascii="仿宋" w:hAnsi="仿宋" w:eastAsia="仿宋" w:cs="仿宋"/>
                <w:lang w:val="en-US" w:eastAsia="zh-CN"/>
              </w:rPr>
              <w:t>若成交人未在磋商文件要求的期限内提供证明材料或成交人提供的证明材料不能完全符合磋商文件要求，则视为虚假响应。</w:t>
            </w:r>
          </w:p>
        </w:tc>
      </w:tr>
      <w:bookmarkEnd w:id="2"/>
    </w:tbl>
    <w:p>
      <w:pPr>
        <w:pStyle w:val="7"/>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bookmarkStart w:id="3" w:name="_Toc285612596"/>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设备费、</w:t>
      </w:r>
      <w:r>
        <w:rPr>
          <w:rFonts w:hint="eastAsia" w:ascii="仿宋" w:hAnsi="仿宋" w:eastAsia="仿宋" w:cs="仿宋"/>
        </w:rPr>
        <w:t>管理费及税金等为完成</w:t>
      </w:r>
      <w:r>
        <w:rPr>
          <w:rFonts w:hint="eastAsia" w:ascii="仿宋" w:hAnsi="仿宋" w:eastAsia="仿宋" w:cs="仿宋"/>
          <w:lang w:eastAsia="zh-CN"/>
        </w:rPr>
        <w:t>磋商</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（二）交货地点：采购人指定地点</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w:t>
      </w:r>
    </w:p>
    <w:p>
      <w:pPr>
        <w:spacing w:line="400" w:lineRule="exact"/>
        <w:ind w:firstLine="48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货物安装、调试、验收合格后，</w:t>
      </w:r>
      <w:r>
        <w:rPr>
          <w:rFonts w:hint="eastAsia" w:ascii="仿宋" w:hAnsi="仿宋" w:eastAsia="仿宋" w:cs="仿宋"/>
          <w:lang w:val="en-US" w:eastAsia="zh-CN"/>
        </w:rPr>
        <w:t>提供全套仪器操作说明书，仪器公司免费提供全套安装工具，并由仪器工程师免费安装；仪器安装后，安装工程师</w:t>
      </w:r>
      <w:r>
        <w:rPr>
          <w:rFonts w:hint="eastAsia" w:ascii="仿宋" w:hAnsi="仿宋" w:eastAsia="仿宋" w:cs="仿宋"/>
        </w:rPr>
        <w:t>应对</w:t>
      </w:r>
      <w:r>
        <w:rPr>
          <w:rFonts w:hint="eastAsia" w:ascii="仿宋" w:hAnsi="仿宋" w:eastAsia="仿宋" w:cs="仿宋"/>
          <w:lang w:eastAsia="zh-CN"/>
        </w:rPr>
        <w:t>采购</w:t>
      </w:r>
      <w:r>
        <w:rPr>
          <w:rFonts w:hint="eastAsia" w:ascii="仿宋" w:hAnsi="仿宋" w:eastAsia="仿宋" w:cs="仿宋"/>
        </w:rPr>
        <w:t>人的相关人员进行免费现场培训。</w:t>
      </w:r>
    </w:p>
    <w:p>
      <w:pPr>
        <w:spacing w:line="400" w:lineRule="exact"/>
        <w:ind w:firstLine="480" w:firstLineChars="200"/>
        <w:rPr>
          <w:rFonts w:hint="eastAsia" w:ascii="仿宋" w:hAnsi="仿宋" w:eastAsia="仿宋" w:cs="仿宋"/>
          <w:b/>
          <w:bCs/>
          <w:snapToGrid w:val="0"/>
          <w:lang w:eastAsia="zh-CN"/>
        </w:rPr>
      </w:pPr>
      <w:r>
        <w:rPr>
          <w:rFonts w:hint="eastAsia" w:ascii="仿宋" w:hAnsi="仿宋" w:eastAsia="仿宋" w:cs="仿宋"/>
          <w:lang w:val="en-US" w:eastAsia="zh-CN"/>
        </w:rPr>
        <w:t>2.如我单位操作人员变动，公司应对新操作人员免费培训，此政策没有时间限制；</w:t>
      </w:r>
    </w:p>
    <w:p>
      <w:pPr>
        <w:numPr>
          <w:ilvl w:val="0"/>
          <w:numId w:val="0"/>
        </w:num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0" w:firstLineChars="200"/>
        <w:rPr>
          <w:rFonts w:hint="eastAsia" w:ascii="仿宋" w:hAnsi="仿宋" w:eastAsia="仿宋" w:cs="仿宋"/>
          <w:snapToGrid w:val="0"/>
          <w:lang w:val="en-US" w:eastAsia="zh-CN"/>
        </w:rPr>
      </w:pPr>
      <w:r>
        <w:rPr>
          <w:rFonts w:hint="eastAsia" w:ascii="仿宋" w:hAnsi="仿宋" w:eastAsia="仿宋" w:cs="仿宋"/>
          <w:lang w:val="en-US" w:eastAsia="zh-CN"/>
        </w:rPr>
        <w:t>1.</w:t>
      </w:r>
      <w:r>
        <w:rPr>
          <w:rFonts w:hint="eastAsia" w:ascii="仿宋" w:hAnsi="仿宋" w:eastAsia="仿宋" w:cs="仿宋"/>
          <w:lang w:val="zh-CN" w:eastAsia="zh-CN"/>
        </w:rPr>
        <w:t>投标供应商须提供承诺函，承诺对售后服务需求提供7*24小时响应，</w:t>
      </w:r>
      <w:r>
        <w:rPr>
          <w:rFonts w:hint="eastAsia" w:ascii="仿宋" w:hAnsi="仿宋" w:eastAsia="仿宋" w:cs="仿宋"/>
          <w:lang w:val="en-US" w:eastAsia="zh-CN"/>
        </w:rPr>
        <w:t>在4小时内提出解决方案并做出明确安排，24</w:t>
      </w:r>
      <w:r>
        <w:rPr>
          <w:rFonts w:hint="eastAsia" w:ascii="仿宋" w:hAnsi="仿宋" w:eastAsia="仿宋" w:cs="仿宋"/>
          <w:lang w:val="zh-CN" w:eastAsia="zh-CN"/>
        </w:rPr>
        <w:t>小时内到达现场实施维修。</w:t>
      </w:r>
      <w:r>
        <w:rPr>
          <w:rFonts w:hint="eastAsia" w:ascii="仿宋" w:hAnsi="仿宋" w:eastAsia="仿宋" w:cs="仿宋"/>
          <w:lang w:val="en-US" w:eastAsia="zh-CN"/>
        </w:rPr>
        <w:t>如果仪器出现故障，在接到我单位维修服务的请求后，仪器公司工程师应在8小时内作出应答，进行电话指导、网上诊断协助排除故障。必要时，在24小时内到达现场实施维修，48小时以内排除故障，并分析故障原因，提出书面故障分析报告及防范措施。不能当场修复的，必须采取提供备品、备件等措施，以保证采购单位的正常使用。</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2.</w:t>
      </w:r>
      <w:r>
        <w:rPr>
          <w:rFonts w:hint="eastAsia" w:ascii="仿宋" w:hAnsi="仿宋" w:eastAsia="仿宋" w:cs="仿宋"/>
          <w:b/>
          <w:bCs/>
        </w:rPr>
        <w:t>保修及售后服务：</w:t>
      </w:r>
      <w:r>
        <w:rPr>
          <w:rFonts w:hint="eastAsia" w:ascii="仿宋" w:hAnsi="仿宋" w:eastAsia="仿宋" w:cs="仿宋"/>
          <w:snapToGrid w:val="0"/>
          <w:lang w:val="en-US" w:eastAsia="zh-CN"/>
        </w:rPr>
        <w:t>安装验收后2年内，全机免费保修。</w:t>
      </w:r>
      <w:r>
        <w:rPr>
          <w:rFonts w:hint="eastAsia" w:ascii="仿宋" w:hAnsi="仿宋" w:eastAsia="仿宋" w:cs="仿宋"/>
          <w:snapToGrid w:val="0"/>
          <w:lang w:val="zh-CN"/>
        </w:rPr>
        <w:t>报价方对提供的货物在质保期内，因产品质量而导致的缺陷，必须免费提供包修、包换、包退服务。</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3.供货要求：</w:t>
      </w:r>
      <w:r>
        <w:rPr>
          <w:rFonts w:hint="eastAsia" w:ascii="仿宋" w:hAnsi="仿宋" w:eastAsia="仿宋" w:cs="仿宋"/>
          <w:snapToGrid w:val="0"/>
          <w:lang w:val="en-US" w:eastAsia="zh-CN"/>
        </w:rPr>
        <w:t>供应商成交以后，采购人按批次向供应商发出供货通知书时，成交供应商应在10个日历天内完成供货，否则，采购人有权解除合同，由此造成的全部损失，由成交供应商全部承担。</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lang w:eastAsia="zh-CN"/>
        </w:rPr>
      </w:pPr>
      <w:r>
        <w:rPr>
          <w:rFonts w:hint="eastAsia" w:ascii="仿宋" w:hAnsi="仿宋" w:eastAsia="仿宋" w:cs="仿宋"/>
          <w:b/>
          <w:bCs/>
          <w:lang w:eastAsia="zh-CN"/>
        </w:rPr>
        <w:t>（五）现场勘察（如有）：</w:t>
      </w:r>
      <w:r>
        <w:rPr>
          <w:rFonts w:hint="eastAsia" w:ascii="仿宋" w:hAnsi="仿宋" w:eastAsia="仿宋" w:cs="仿宋"/>
          <w:snapToGrid w:val="0"/>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六</w:t>
      </w:r>
      <w:r>
        <w:rPr>
          <w:rFonts w:hint="eastAsia" w:ascii="仿宋" w:hAnsi="仿宋" w:eastAsia="仿宋" w:cs="仿宋"/>
          <w:b/>
          <w:bCs/>
        </w:rPr>
        <w:t>）验收方法及标准</w:t>
      </w:r>
    </w:p>
    <w:p>
      <w:pPr>
        <w:spacing w:line="400" w:lineRule="exact"/>
        <w:ind w:firstLine="482" w:firstLineChars="200"/>
        <w:rPr>
          <w:rFonts w:hint="eastAsia" w:ascii="仿宋" w:hAnsi="仿宋" w:eastAsia="仿宋" w:cs="仿宋"/>
          <w:b/>
          <w:bCs/>
          <w:lang w:val="en-US" w:eastAsia="zh-CN"/>
        </w:rPr>
      </w:pPr>
      <w:r>
        <w:rPr>
          <w:rFonts w:hint="eastAsia" w:ascii="仿宋" w:hAnsi="仿宋" w:eastAsia="仿宋" w:cs="仿宋"/>
          <w:b/>
          <w:bCs/>
          <w:lang w:val="en-US" w:eastAsia="zh-CN"/>
        </w:rPr>
        <w:t>1.成交供应商供货时需提供产品的检定证书。</w:t>
      </w:r>
    </w:p>
    <w:p>
      <w:pPr>
        <w:spacing w:line="40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2.成交人提供产品的详细中文操作指南、产品维护等方面的有关资料。</w:t>
      </w:r>
    </w:p>
    <w:p>
      <w:pPr>
        <w:spacing w:line="400" w:lineRule="exact"/>
        <w:ind w:firstLine="480" w:firstLineChars="20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4DE10517"/>
    <w:rsid w:val="4DE1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widowControl/>
      <w:spacing w:before="260" w:after="260" w:line="416" w:lineRule="auto"/>
      <w:jc w:val="left"/>
      <w:outlineLvl w:val="1"/>
    </w:pPr>
    <w:rPr>
      <w:rFonts w:ascii="Arial" w:hAnsi="Arial" w:eastAsia="黑体"/>
      <w:b/>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kern w:val="2"/>
      <w:szCs w:val="21"/>
    </w:rPr>
  </w:style>
  <w:style w:type="paragraph" w:styleId="4">
    <w:name w:val="toc 6"/>
    <w:basedOn w:val="1"/>
    <w:next w:val="1"/>
    <w:qFormat/>
    <w:uiPriority w:val="0"/>
    <w:pPr>
      <w:ind w:left="1050"/>
      <w:jc w:val="left"/>
    </w:pPr>
    <w:rPr>
      <w:rFonts w:ascii="Calibri" w:hAnsi="Calibri" w:eastAsia="宋体" w:cs="Times New Roman"/>
      <w:sz w:val="18"/>
      <w:szCs w:val="18"/>
    </w:rPr>
  </w:style>
  <w:style w:type="paragraph" w:customStyle="1" w:styleId="7">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3765</Words>
  <Characters>4094</Characters>
  <Lines>0</Lines>
  <Paragraphs>0</Paragraphs>
  <TotalTime>1</TotalTime>
  <ScaleCrop>false</ScaleCrop>
  <LinksUpToDate>false</LinksUpToDate>
  <CharactersWithSpaces>4105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2022-10-12T02:37:00Z</dcterms:created>
  <dc:creator>Administrator</dc:creator>
  <cp:lastModifiedBy>Administrator</cp:lastModifiedBy>
  <dcterms:modified xsi:type="dcterms:W3CDTF">2022-10-12T02:39:23Z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17D4D879772C434F89315EBEE636B16A</vt:lpwstr>
  </property>
</Properties>
</file>