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00" w:lineRule="exact"/>
        <w:jc w:val="both"/>
        <w:outlineLvl w:val="0"/>
        <w:rPr>
          <w:rFonts w:hint="eastAsia" w:hAnsi="宋体"/>
          <w:b/>
          <w:color w:val="000000"/>
          <w:szCs w:val="24"/>
        </w:rPr>
      </w:pPr>
      <w:bookmarkStart w:id="0" w:name="_Toc20590"/>
      <w:bookmarkStart w:id="1" w:name="_Toc22238"/>
      <w:r>
        <w:rPr>
          <w:rFonts w:hint="eastAsia" w:hAnsi="宋体" w:cs="宋体"/>
          <w:b/>
          <w:color w:val="000000"/>
          <w:sz w:val="32"/>
          <w:szCs w:val="32"/>
          <w:lang w:val="zh-CN"/>
        </w:rPr>
        <w:t>附件：采购项目服务需求及技术要求</w:t>
      </w:r>
      <w:bookmarkEnd w:id="0"/>
      <w:bookmarkEnd w:id="1"/>
    </w:p>
    <w:p>
      <w:pPr>
        <w:pStyle w:val="9"/>
        <w:spacing w:line="400" w:lineRule="exact"/>
        <w:ind w:firstLine="482" w:firstLineChars="200"/>
        <w:rPr>
          <w:rFonts w:hint="eastAsia" w:ascii="仿宋" w:hAnsi="仿宋" w:eastAsia="仿宋" w:cs="仿宋"/>
          <w:b/>
          <w:bCs/>
          <w:szCs w:val="24"/>
        </w:rPr>
      </w:pPr>
    </w:p>
    <w:p>
      <w:pPr>
        <w:numPr>
          <w:ilvl w:val="0"/>
          <w:numId w:val="1"/>
        </w:numP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采购要求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（一）报价要求：</w:t>
      </w:r>
      <w:r>
        <w:rPr>
          <w:rFonts w:hint="eastAsia" w:ascii="仿宋" w:hAnsi="仿宋" w:eastAsia="仿宋" w:cs="仿宋"/>
          <w:sz w:val="24"/>
          <w:szCs w:val="24"/>
          <w:lang w:val="en-US" w:eastAsia="zh-CN"/>
        </w:rPr>
        <w:t>供应商的报价应包括：人员费用、运输费用、服务费、设备费、管理费及税金等为完成磋商文件规定全部内容所需的一切应有费用。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（二）服务期限及地点要求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（1）服务期限：1年。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（2）服务地点：采购人指定地点</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（三）付款方式</w:t>
      </w:r>
    </w:p>
    <w:p>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本项目验收合格后一次性付款。</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（四）投标保证金及履约保证金：无。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1.按照签订的采购合同和技术要求及标准对每一环节、标准的履约情况进行验收。验收结束后，应当出具验收书，由双方共同签署。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2.若在质控过程中发现未按合同和方案要求开展监测或弄虚作假等违规行为2次以上，立即终止合同，顺延第二、三中标人或重新采购服务等。并禁止其3年内参与安庆市疾病预防控制中心相关业务的采购活动。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技术要求及标准：</w:t>
      </w:r>
    </w:p>
    <w:p>
      <w:pPr>
        <w:spacing w:line="480" w:lineRule="exact"/>
        <w:ind w:firstLine="480" w:firstLineChars="200"/>
        <w:rPr>
          <w:rFonts w:hint="default" w:ascii="仿宋" w:hAnsi="仿宋" w:eastAsia="仿宋" w:cs="仿宋"/>
          <w:kern w:val="2"/>
          <w:sz w:val="28"/>
          <w:szCs w:val="28"/>
          <w:lang w:val="en-US" w:eastAsia="zh-CN"/>
        </w:rPr>
      </w:pPr>
      <w:r>
        <w:rPr>
          <w:rFonts w:hint="eastAsia" w:ascii="黑体" w:hAnsi="黑体" w:eastAsia="黑体" w:cs="黑体"/>
          <w:sz w:val="24"/>
          <w:szCs w:val="24"/>
          <w:lang w:val="en-US" w:eastAsia="zh-CN"/>
        </w:rPr>
        <w:t>详见附件：</w:t>
      </w:r>
      <w:r>
        <w:rPr>
          <w:rFonts w:hint="eastAsia" w:ascii="仿宋" w:hAnsi="仿宋" w:eastAsia="仿宋" w:cs="仿宋"/>
          <w:sz w:val="24"/>
          <w:szCs w:val="24"/>
          <w:lang w:val="en-US" w:eastAsia="zh-CN"/>
        </w:rPr>
        <w:t>安徽省鼠类生态学监测实施方案（试行）、2023年度安庆市病媒监测方案</w:t>
      </w:r>
    </w:p>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33D028D0"/>
    <w:rsid w:val="33D0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0"/>
        <w:tab w:val="left" w:pos="993"/>
        <w:tab w:val="left" w:pos="1134"/>
      </w:tabs>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unhideWhenUsed/>
    <w:qFormat/>
    <w:uiPriority w:val="99"/>
    <w:pPr>
      <w:spacing w:after="120"/>
      <w:ind w:firstLine="420" w:firstLineChars="100"/>
    </w:pPr>
    <w:rPr>
      <w:sz w:val="21"/>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toc 6"/>
    <w:basedOn w:val="1"/>
    <w:next w:val="1"/>
    <w:qFormat/>
    <w:uiPriority w:val="0"/>
    <w:pPr>
      <w:ind w:left="1050"/>
      <w:jc w:val="left"/>
    </w:pPr>
    <w:rPr>
      <w:rFonts w:ascii="Calibri" w:hAnsi="Calibri" w:eastAsia="宋体" w:cs="Times New Roman"/>
      <w:sz w:val="18"/>
      <w:szCs w:val="18"/>
    </w:rPr>
  </w:style>
  <w:style w:type="paragraph" w:styleId="9">
    <w:name w:val="Plain Text"/>
    <w:basedOn w:val="1"/>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2023-03-22T06:35:00Z</dcterms:created>
  <dc:creator>Administrator</dc:creator>
  <cp:lastModifiedBy>Administrator</cp:lastModifiedBy>
  <dcterms:modified xsi:type="dcterms:W3CDTF">2023-03-22T06:37:49Z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1E82A15CCDBA4CDEBBD126D1F7244AC1</vt:lpwstr>
  </property>
</Properties>
</file>