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BA5D7">
      <w:pPr>
        <w:pStyle w:val="2"/>
        <w:bidi w:val="0"/>
        <w:rPr>
          <w:rFonts w:hint="eastAsia"/>
          <w:color w:val="auto"/>
          <w:highlight w:val="none"/>
        </w:rPr>
      </w:pPr>
      <w:r>
        <w:rPr>
          <w:rFonts w:hint="eastAsia" w:ascii="仿宋" w:hAnsi="仿宋" w:eastAsia="仿宋" w:cs="仿宋"/>
          <w:color w:val="auto"/>
          <w:sz w:val="32"/>
          <w:szCs w:val="22"/>
          <w:highlight w:val="none"/>
          <w:lang w:val="en-US" w:eastAsia="zh-CN"/>
        </w:rPr>
        <w:t>采购需求</w:t>
      </w:r>
    </w:p>
    <w:p w14:paraId="54BFA7FC">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auto"/>
          <w:kern w:val="0"/>
          <w:sz w:val="30"/>
          <w:szCs w:val="30"/>
          <w:highlight w:val="none"/>
          <w:lang w:val="zh-CN" w:eastAsia="zh-CN" w:bidi="ar"/>
        </w:rPr>
      </w:pPr>
      <w:r>
        <w:rPr>
          <w:rFonts w:hint="eastAsia" w:ascii="黑体" w:hAnsi="黑体" w:eastAsia="黑体" w:cs="黑体"/>
          <w:color w:val="auto"/>
          <w:kern w:val="0"/>
          <w:sz w:val="30"/>
          <w:szCs w:val="30"/>
          <w:highlight w:val="none"/>
          <w:lang w:val="zh-CN" w:eastAsia="zh-CN" w:bidi="ar"/>
        </w:rPr>
        <w:t>一、技术参数要求</w:t>
      </w:r>
    </w:p>
    <w:tbl>
      <w:tblPr>
        <w:tblStyle w:val="6"/>
        <w:tblW w:w="9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445"/>
        <w:gridCol w:w="3962"/>
        <w:gridCol w:w="1012"/>
        <w:gridCol w:w="1302"/>
        <w:gridCol w:w="1338"/>
      </w:tblGrid>
      <w:tr w14:paraId="117A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FF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品种</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5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F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补植数量</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CA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单价限价</w:t>
            </w:r>
          </w:p>
        </w:tc>
      </w:tr>
      <w:tr w14:paraId="23BA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C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F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水杉</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7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Φ9-10，P250-280,H670-700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D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5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213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6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r>
      <w:tr w14:paraId="4844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落羽杉</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4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Φ9-10，P250-280,H670-700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3C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B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213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8B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r>
      <w:tr w14:paraId="1778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B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桂花</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8F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H250-300cm、P200-250cm</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4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66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3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r>
      <w:tr w14:paraId="3B76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D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垂丝海棠</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2C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d6,P180-200,H180-200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50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DF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156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39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w:t>
            </w:r>
          </w:p>
        </w:tc>
      </w:tr>
      <w:tr w14:paraId="3FC1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1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红梅</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B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D6-8,P200-250,H220-250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B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79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0A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w:t>
            </w:r>
          </w:p>
        </w:tc>
      </w:tr>
      <w:tr w14:paraId="3B48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6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5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独杆红叶石楠</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0D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P150-200,H200-220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nil"/>
              <w:left w:val="single" w:color="000000" w:sz="4" w:space="0"/>
              <w:bottom w:val="single" w:color="000000" w:sz="4" w:space="0"/>
              <w:right w:val="single" w:color="000000" w:sz="4" w:space="0"/>
            </w:tcBorders>
            <w:shd w:val="clear" w:color="auto" w:fill="auto"/>
            <w:vAlign w:val="center"/>
          </w:tcPr>
          <w:p w14:paraId="6C314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199 </w:t>
            </w:r>
          </w:p>
        </w:tc>
        <w:tc>
          <w:tcPr>
            <w:tcW w:w="1338" w:type="dxa"/>
            <w:tcBorders>
              <w:top w:val="nil"/>
              <w:left w:val="single" w:color="000000" w:sz="4" w:space="0"/>
              <w:bottom w:val="single" w:color="000000" w:sz="4" w:space="0"/>
              <w:right w:val="single" w:color="000000" w:sz="4" w:space="0"/>
            </w:tcBorders>
            <w:shd w:val="clear" w:color="auto" w:fill="auto"/>
            <w:vAlign w:val="center"/>
          </w:tcPr>
          <w:p w14:paraId="12A250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r>
      <w:tr w14:paraId="2AAC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2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A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珊瑚篱</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DF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P30-35,H120以上，16株/m2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3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9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DF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r>
      <w:tr w14:paraId="525E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1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1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金边黄杨</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BC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P30-35cm，H35-40，49株/m2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6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12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30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r>
      <w:tr w14:paraId="73E1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1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杜鹃</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BD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P30-35,H35-40，49株/m2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C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302" w:type="dxa"/>
            <w:tcBorders>
              <w:top w:val="nil"/>
              <w:left w:val="single" w:color="000000" w:sz="4" w:space="0"/>
              <w:bottom w:val="single" w:color="000000" w:sz="4" w:space="0"/>
              <w:right w:val="single" w:color="000000" w:sz="4" w:space="0"/>
            </w:tcBorders>
            <w:shd w:val="clear" w:color="auto" w:fill="auto"/>
            <w:vAlign w:val="center"/>
          </w:tcPr>
          <w:p w14:paraId="0A814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1338" w:type="dxa"/>
            <w:tcBorders>
              <w:top w:val="nil"/>
              <w:left w:val="single" w:color="000000" w:sz="4" w:space="0"/>
              <w:bottom w:val="single" w:color="000000" w:sz="4" w:space="0"/>
              <w:right w:val="single" w:color="000000" w:sz="4" w:space="0"/>
            </w:tcBorders>
            <w:shd w:val="clear" w:color="auto" w:fill="auto"/>
            <w:vAlign w:val="center"/>
          </w:tcPr>
          <w:p w14:paraId="363E5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r>
      <w:tr w14:paraId="0044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3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C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金森女贞</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0D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P30-35,H35，49株/m2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8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302" w:type="dxa"/>
            <w:tcBorders>
              <w:top w:val="nil"/>
              <w:left w:val="single" w:color="000000" w:sz="4" w:space="0"/>
              <w:bottom w:val="single" w:color="000000" w:sz="4" w:space="0"/>
              <w:right w:val="single" w:color="000000" w:sz="4" w:space="0"/>
            </w:tcBorders>
            <w:shd w:val="clear" w:color="auto" w:fill="auto"/>
            <w:vAlign w:val="center"/>
          </w:tcPr>
          <w:p w14:paraId="4A7E1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1338" w:type="dxa"/>
            <w:tcBorders>
              <w:top w:val="nil"/>
              <w:left w:val="single" w:color="000000" w:sz="4" w:space="0"/>
              <w:bottom w:val="single" w:color="000000" w:sz="4" w:space="0"/>
              <w:right w:val="single" w:color="000000" w:sz="4" w:space="0"/>
            </w:tcBorders>
            <w:shd w:val="clear" w:color="auto" w:fill="auto"/>
            <w:vAlign w:val="center"/>
          </w:tcPr>
          <w:p w14:paraId="3D3417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r>
      <w:tr w14:paraId="7BB4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8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5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阔叶麦冬</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A8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81丛/m2,8-10头每丛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302" w:type="dxa"/>
            <w:tcBorders>
              <w:top w:val="nil"/>
              <w:left w:val="single" w:color="000000" w:sz="4" w:space="0"/>
              <w:bottom w:val="single" w:color="000000" w:sz="4" w:space="0"/>
              <w:right w:val="single" w:color="000000" w:sz="4" w:space="0"/>
            </w:tcBorders>
            <w:shd w:val="clear" w:color="auto" w:fill="auto"/>
            <w:vAlign w:val="center"/>
          </w:tcPr>
          <w:p w14:paraId="57CE48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4000 </w:t>
            </w:r>
          </w:p>
        </w:tc>
        <w:tc>
          <w:tcPr>
            <w:tcW w:w="1338" w:type="dxa"/>
            <w:tcBorders>
              <w:top w:val="nil"/>
              <w:left w:val="single" w:color="000000" w:sz="4" w:space="0"/>
              <w:bottom w:val="single" w:color="000000" w:sz="4" w:space="0"/>
              <w:right w:val="single" w:color="000000" w:sz="4" w:space="0"/>
            </w:tcBorders>
            <w:shd w:val="clear" w:color="auto" w:fill="auto"/>
            <w:vAlign w:val="center"/>
          </w:tcPr>
          <w:p w14:paraId="641F49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60C3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0A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法国梧桐</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10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φ12，P300-350,H550-600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6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302" w:type="dxa"/>
            <w:tcBorders>
              <w:top w:val="nil"/>
              <w:left w:val="single" w:color="000000" w:sz="4" w:space="0"/>
              <w:bottom w:val="single" w:color="000000" w:sz="4" w:space="0"/>
              <w:right w:val="single" w:color="000000" w:sz="4" w:space="0"/>
            </w:tcBorders>
            <w:shd w:val="clear" w:color="auto" w:fill="auto"/>
            <w:vAlign w:val="center"/>
          </w:tcPr>
          <w:p w14:paraId="547DE5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338" w:type="dxa"/>
            <w:tcBorders>
              <w:top w:val="nil"/>
              <w:left w:val="single" w:color="000000" w:sz="4" w:space="0"/>
              <w:bottom w:val="single" w:color="000000" w:sz="4" w:space="0"/>
              <w:right w:val="single" w:color="000000" w:sz="4" w:space="0"/>
            </w:tcBorders>
            <w:shd w:val="clear" w:color="auto" w:fill="auto"/>
            <w:vAlign w:val="center"/>
          </w:tcPr>
          <w:p w14:paraId="4B0B66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230</w:t>
            </w:r>
          </w:p>
        </w:tc>
      </w:tr>
    </w:tbl>
    <w:p w14:paraId="3616F223">
      <w:pPr>
        <w:pStyle w:val="4"/>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kern w:val="0"/>
          <w:sz w:val="28"/>
          <w:szCs w:val="28"/>
          <w:highlight w:val="none"/>
          <w:lang w:val="zh-CN" w:eastAsia="zh-CN" w:bidi="ar"/>
        </w:rPr>
      </w:pPr>
      <w:r>
        <w:rPr>
          <w:rFonts w:hint="eastAsia" w:ascii="仿宋" w:hAnsi="仿宋" w:eastAsia="仿宋" w:cs="仿宋"/>
          <w:b/>
          <w:bCs/>
          <w:color w:val="auto"/>
          <w:kern w:val="0"/>
          <w:sz w:val="28"/>
          <w:szCs w:val="28"/>
          <w:highlight w:val="none"/>
          <w:lang w:val="zh-CN" w:eastAsia="zh-CN" w:bidi="ar"/>
        </w:rPr>
        <w:t>说明：本表中的数量为预计采购量，实际以采购人现场实际需要数量为准。</w:t>
      </w:r>
    </w:p>
    <w:p w14:paraId="4E19C320">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auto"/>
          <w:kern w:val="0"/>
          <w:sz w:val="30"/>
          <w:szCs w:val="30"/>
          <w:highlight w:val="none"/>
          <w:lang w:val="zh-CN" w:eastAsia="zh-CN" w:bidi="ar"/>
        </w:rPr>
      </w:pPr>
      <w:r>
        <w:rPr>
          <w:rFonts w:hint="eastAsia" w:ascii="黑体" w:hAnsi="黑体" w:eastAsia="黑体" w:cs="黑体"/>
          <w:color w:val="auto"/>
          <w:kern w:val="0"/>
          <w:sz w:val="30"/>
          <w:szCs w:val="30"/>
          <w:highlight w:val="none"/>
          <w:lang w:val="zh-CN" w:eastAsia="zh-CN" w:bidi="ar"/>
        </w:rPr>
        <w:t>二、服务要求</w:t>
      </w:r>
    </w:p>
    <w:p w14:paraId="4C83FF49">
      <w:pPr>
        <w:pStyle w:val="5"/>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1、成交供应商要根据采购人需求，在指定时间内，从苗木选择采购到送至指定地点一切工作，包括但不限于以下工作内容：苗源确定、修剪装车、相应证照办理、运输、卸货等。</w:t>
      </w:r>
    </w:p>
    <w:p w14:paraId="038010F1">
      <w:pPr>
        <w:pStyle w:val="5"/>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2、成交供应商供应的货物需在保质期内且质量合格（随货物提供合格证或相应检验检疫材料），各项指标均符合国家、省、市各级相关文件及竞价文件要求。</w:t>
      </w:r>
    </w:p>
    <w:p w14:paraId="2A010B93">
      <w:pPr>
        <w:pStyle w:val="5"/>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3、货物需求：（1）植株健壮苗干通直圆满，规格要求一致，枝条茁壮，组织充实，木质化程度高。乔木主干明确、花灌木分支均匀，具体苗木规格严格按照采购人采购清单要求。（2）根系发达而完</w:t>
      </w:r>
      <w:bookmarkStart w:id="0" w:name="_GoBack"/>
      <w:bookmarkEnd w:id="0"/>
      <w:r>
        <w:rPr>
          <w:rFonts w:hint="eastAsia" w:ascii="仿宋" w:hAnsi="仿宋" w:eastAsia="仿宋" w:cs="仿宋"/>
          <w:b w:val="0"/>
          <w:bCs w:val="0"/>
          <w:i w:val="0"/>
          <w:iCs w:val="0"/>
          <w:color w:val="auto"/>
          <w:kern w:val="0"/>
          <w:sz w:val="28"/>
          <w:szCs w:val="28"/>
          <w:highlight w:val="none"/>
          <w:u w:val="none"/>
          <w:lang w:val="en-US" w:eastAsia="zh-CN" w:bidi="ar"/>
        </w:rPr>
        <w:t>整，乔木树种苗木主根达到30厘米或以上，有较多的侧根和须根，根系无裂劈。（3）具有完整健壮的顶芽。（4）苗木无机械损伤，无病虫害，无失水、有旺盛的生命力。（5）苗木达到“七分苗”以上标准。</w:t>
      </w:r>
    </w:p>
    <w:p w14:paraId="4D9B263A">
      <w:pPr>
        <w:pStyle w:val="5"/>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4、接采购人书面通知后，成交供应商应在采购人规定的时间内及时将需要的货物送到指定地点。除与采购人协商并经采购人同意外，不得以任何理由拒绝供货或未在规定时间内供货，否则采购人有权解除合同。</w:t>
      </w:r>
    </w:p>
    <w:p w14:paraId="04CAFCC4">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color w:val="auto"/>
          <w:kern w:val="0"/>
          <w:sz w:val="30"/>
          <w:szCs w:val="30"/>
          <w:highlight w:val="none"/>
          <w:lang w:val="zh-CN" w:eastAsia="zh-CN" w:bidi="ar"/>
        </w:rPr>
      </w:pPr>
      <w:r>
        <w:rPr>
          <w:rFonts w:hint="eastAsia" w:ascii="黑体" w:hAnsi="黑体" w:eastAsia="黑体" w:cs="黑体"/>
          <w:b w:val="0"/>
          <w:bCs w:val="0"/>
          <w:color w:val="auto"/>
          <w:kern w:val="0"/>
          <w:sz w:val="30"/>
          <w:szCs w:val="30"/>
          <w:highlight w:val="none"/>
          <w:lang w:val="zh-CN" w:eastAsia="zh-CN" w:bidi="ar"/>
        </w:rPr>
        <w:t>三、其他要求</w:t>
      </w:r>
    </w:p>
    <w:p w14:paraId="134D50E1">
      <w:pPr>
        <w:pStyle w:val="5"/>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1、苗源组织及起苗进度应及时与采购人现场人员联系，根据项目现场进展情况组织苗木的起苗、装车、运输；</w:t>
      </w:r>
    </w:p>
    <w:p w14:paraId="59171566">
      <w:pPr>
        <w:pStyle w:val="5"/>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 xml:space="preserve">2、成交供应商应根据采购人提供的采购清单规定的苗木品种、规格、数量、树形要求和计划进场时间进行发货，如成交供应商有擅自调配树种、规格、数量、更改发货时间等行为，采购人有权解除合同或要求苗木退场； </w:t>
      </w:r>
    </w:p>
    <w:p w14:paraId="54B667C7">
      <w:pPr>
        <w:pStyle w:val="5"/>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3、苗木验收：成交供应商必须严格按照采购要求进行供应苗木，苗木进场按要求验收，如有规格不符，修剪过重、散球数量过多、散球严重等情况，采购人有权拒收，由此造成的经济损失由成交供应商自行承担。</w:t>
      </w:r>
    </w:p>
    <w:p w14:paraId="0B1E00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color w:val="auto"/>
          <w:highlight w:val="none"/>
          <w:lang w:val="en-US" w:eastAsia="zh-CN"/>
        </w:rPr>
      </w:pPr>
      <w:r>
        <w:rPr>
          <w:rFonts w:hint="eastAsia" w:ascii="黑体" w:hAnsi="黑体" w:eastAsia="黑体" w:cs="黑体"/>
          <w:color w:val="auto"/>
          <w:kern w:val="0"/>
          <w:sz w:val="30"/>
          <w:szCs w:val="30"/>
          <w:highlight w:val="none"/>
          <w:lang w:val="zh-CN" w:eastAsia="zh-CN" w:bidi="ar"/>
        </w:rPr>
        <w:t>四、采购商务要求</w:t>
      </w:r>
    </w:p>
    <w:p w14:paraId="0B458F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eastAsia="zh-CN"/>
        </w:rPr>
        <w:t>（一）</w:t>
      </w:r>
      <w:r>
        <w:rPr>
          <w:rFonts w:hint="eastAsia" w:ascii="仿宋" w:hAnsi="仿宋" w:eastAsia="仿宋" w:cs="仿宋"/>
          <w:b w:val="0"/>
          <w:bCs w:val="0"/>
          <w:color w:val="auto"/>
          <w:sz w:val="28"/>
          <w:szCs w:val="28"/>
          <w:highlight w:val="none"/>
        </w:rPr>
        <w:t>报价要求：</w:t>
      </w:r>
      <w:r>
        <w:rPr>
          <w:rFonts w:hint="eastAsia" w:ascii="仿宋" w:hAnsi="仿宋" w:eastAsia="仿宋" w:cs="仿宋"/>
          <w:snapToGrid w:val="0"/>
          <w:color w:val="auto"/>
          <w:kern w:val="2"/>
          <w:sz w:val="28"/>
          <w:szCs w:val="28"/>
          <w:highlight w:val="none"/>
          <w:lang w:val="en-US" w:eastAsia="zh-CN" w:bidi="ar-SA"/>
        </w:rPr>
        <w:t>供应商的报价应包括：人员费用、运输费用、设备费、管理费及税金等为完成竞价文件规定全部内容所需的一切应有费用。</w:t>
      </w:r>
    </w:p>
    <w:p w14:paraId="5BF168D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val="zh-CN" w:eastAsia="zh-CN"/>
        </w:rPr>
      </w:pPr>
      <w:r>
        <w:rPr>
          <w:rFonts w:hint="eastAsia" w:ascii="仿宋" w:hAnsi="仿宋" w:eastAsia="仿宋" w:cs="仿宋"/>
          <w:b w:val="0"/>
          <w:bCs w:val="0"/>
          <w:snapToGrid w:val="0"/>
          <w:color w:val="auto"/>
          <w:sz w:val="28"/>
          <w:szCs w:val="28"/>
          <w:highlight w:val="none"/>
          <w:lang w:eastAsia="zh-CN"/>
        </w:rPr>
        <w:t>（二）供货地点</w:t>
      </w:r>
      <w:r>
        <w:rPr>
          <w:rFonts w:hint="eastAsia" w:ascii="仿宋" w:hAnsi="仿宋" w:eastAsia="仿宋" w:cs="仿宋"/>
          <w:b/>
          <w:bCs/>
          <w:snapToGrid w:val="0"/>
          <w:color w:val="auto"/>
          <w:sz w:val="28"/>
          <w:szCs w:val="28"/>
          <w:highlight w:val="none"/>
          <w:lang w:eastAsia="zh-CN"/>
        </w:rPr>
        <w:t>：</w:t>
      </w:r>
      <w:r>
        <w:rPr>
          <w:rFonts w:hint="eastAsia" w:ascii="仿宋" w:hAnsi="仿宋" w:eastAsia="仿宋" w:cs="仿宋"/>
          <w:b w:val="0"/>
          <w:bCs w:val="0"/>
          <w:snapToGrid w:val="0"/>
          <w:color w:val="auto"/>
          <w:sz w:val="28"/>
          <w:szCs w:val="28"/>
          <w:highlight w:val="none"/>
          <w:lang w:eastAsia="zh-CN"/>
        </w:rPr>
        <w:t>采购人指定地点</w:t>
      </w:r>
    </w:p>
    <w:p w14:paraId="5391D5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eastAsia="zh-CN"/>
        </w:rPr>
      </w:pPr>
      <w:r>
        <w:rPr>
          <w:rFonts w:hint="eastAsia" w:ascii="仿宋" w:hAnsi="仿宋" w:eastAsia="仿宋" w:cs="仿宋"/>
          <w:b w:val="0"/>
          <w:bCs w:val="0"/>
          <w:snapToGrid w:val="0"/>
          <w:color w:val="auto"/>
          <w:sz w:val="28"/>
          <w:szCs w:val="28"/>
          <w:highlight w:val="none"/>
          <w:lang w:eastAsia="zh-CN"/>
        </w:rPr>
        <w:t>（三）供货期：分批供货，具体供货时间以采购人书面通知为准，每批次接采购人通知后</w:t>
      </w:r>
      <w:r>
        <w:rPr>
          <w:rFonts w:hint="eastAsia" w:ascii="仿宋" w:hAnsi="仿宋" w:eastAsia="仿宋" w:cs="仿宋"/>
          <w:b w:val="0"/>
          <w:bCs w:val="0"/>
          <w:snapToGrid w:val="0"/>
          <w:color w:val="auto"/>
          <w:sz w:val="28"/>
          <w:szCs w:val="28"/>
          <w:highlight w:val="none"/>
          <w:lang w:val="en-US" w:eastAsia="zh-CN"/>
        </w:rPr>
        <w:t>3</w:t>
      </w:r>
      <w:r>
        <w:rPr>
          <w:rFonts w:hint="eastAsia" w:ascii="仿宋" w:hAnsi="仿宋" w:eastAsia="仿宋" w:cs="仿宋"/>
          <w:b w:val="0"/>
          <w:bCs w:val="0"/>
          <w:snapToGrid w:val="0"/>
          <w:color w:val="auto"/>
          <w:sz w:val="28"/>
          <w:szCs w:val="28"/>
          <w:highlight w:val="none"/>
          <w:lang w:eastAsia="zh-CN"/>
        </w:rPr>
        <w:t>日内完成供货。</w:t>
      </w:r>
    </w:p>
    <w:p w14:paraId="37A8F0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（四）付款及结算方式：</w:t>
      </w:r>
    </w:p>
    <w:p w14:paraId="749F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eastAsia="zh-CN"/>
        </w:rPr>
      </w:pPr>
      <w:r>
        <w:rPr>
          <w:rFonts w:hint="eastAsia" w:ascii="仿宋" w:hAnsi="仿宋" w:eastAsia="仿宋" w:cs="仿宋"/>
          <w:b w:val="0"/>
          <w:bCs w:val="0"/>
          <w:snapToGrid w:val="0"/>
          <w:color w:val="auto"/>
          <w:sz w:val="28"/>
          <w:szCs w:val="28"/>
          <w:highlight w:val="none"/>
          <w:lang w:eastAsia="zh-CN"/>
        </w:rPr>
        <w:t>供货完成且验收合格后，付合同价款的97%，成交供应商按采购人要求凭国家正式发票及相关证明文件向采购人申请付款，采购人收到申请后在15个工作日内支付，一年后付清剩余</w:t>
      </w:r>
      <w:r>
        <w:rPr>
          <w:rFonts w:hint="eastAsia" w:ascii="仿宋" w:hAnsi="仿宋" w:eastAsia="仿宋" w:cs="仿宋"/>
          <w:b w:val="0"/>
          <w:bCs w:val="0"/>
          <w:snapToGrid w:val="0"/>
          <w:color w:val="auto"/>
          <w:sz w:val="28"/>
          <w:szCs w:val="28"/>
          <w:highlight w:val="none"/>
          <w:lang w:val="en-US" w:eastAsia="zh-CN"/>
        </w:rPr>
        <w:t>3%合同价款，</w:t>
      </w:r>
      <w:r>
        <w:rPr>
          <w:rFonts w:hint="eastAsia" w:ascii="仿宋" w:hAnsi="仿宋" w:eastAsia="仿宋" w:cs="仿宋"/>
          <w:b w:val="0"/>
          <w:bCs w:val="0"/>
          <w:snapToGrid w:val="0"/>
          <w:color w:val="auto"/>
          <w:sz w:val="28"/>
          <w:szCs w:val="28"/>
          <w:highlight w:val="none"/>
          <w:lang w:eastAsia="zh-CN"/>
        </w:rPr>
        <w:t>不计息。</w:t>
      </w:r>
    </w:p>
    <w:p w14:paraId="378D9A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五</w:t>
      </w:r>
      <w:r>
        <w:rPr>
          <w:rFonts w:hint="eastAsia" w:ascii="仿宋" w:hAnsi="仿宋" w:eastAsia="仿宋" w:cs="仿宋"/>
          <w:b w:val="0"/>
          <w:bCs w:val="0"/>
          <w:color w:val="auto"/>
          <w:sz w:val="28"/>
          <w:szCs w:val="28"/>
          <w:highlight w:val="none"/>
        </w:rPr>
        <w:t>）验收方法及标准</w:t>
      </w:r>
    </w:p>
    <w:p w14:paraId="324780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按照签订的采购合同</w:t>
      </w:r>
      <w:r>
        <w:rPr>
          <w:rFonts w:hint="eastAsia" w:ascii="仿宋" w:hAnsi="仿宋" w:eastAsia="仿宋" w:cs="仿宋"/>
          <w:b w:val="0"/>
          <w:bCs w:val="0"/>
          <w:color w:val="auto"/>
          <w:sz w:val="28"/>
          <w:szCs w:val="28"/>
          <w:highlight w:val="none"/>
          <w:lang w:eastAsia="zh-CN"/>
        </w:rPr>
        <w:t>、验收标准</w:t>
      </w:r>
      <w:r>
        <w:rPr>
          <w:rFonts w:hint="eastAsia" w:ascii="仿宋" w:hAnsi="仿宋" w:eastAsia="仿宋" w:cs="仿宋"/>
          <w:b w:val="0"/>
          <w:bCs w:val="0"/>
          <w:color w:val="auto"/>
          <w:sz w:val="28"/>
          <w:szCs w:val="28"/>
          <w:highlight w:val="none"/>
        </w:rPr>
        <w:t>进行验收</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验收</w:t>
      </w:r>
      <w:r>
        <w:rPr>
          <w:rFonts w:hint="eastAsia" w:ascii="仿宋" w:hAnsi="仿宋" w:eastAsia="仿宋" w:cs="仿宋"/>
          <w:b w:val="0"/>
          <w:bCs w:val="0"/>
          <w:color w:val="auto"/>
          <w:sz w:val="28"/>
          <w:szCs w:val="28"/>
          <w:highlight w:val="none"/>
          <w:lang w:eastAsia="zh-CN"/>
        </w:rPr>
        <w:t>合格</w:t>
      </w:r>
      <w:r>
        <w:rPr>
          <w:rFonts w:hint="eastAsia" w:ascii="仿宋" w:hAnsi="仿宋" w:eastAsia="仿宋" w:cs="仿宋"/>
          <w:b w:val="0"/>
          <w:bCs w:val="0"/>
          <w:color w:val="auto"/>
          <w:sz w:val="28"/>
          <w:szCs w:val="28"/>
          <w:highlight w:val="none"/>
        </w:rPr>
        <w:t>后，应当出具验收</w:t>
      </w:r>
      <w:r>
        <w:rPr>
          <w:rFonts w:hint="eastAsia" w:ascii="仿宋" w:hAnsi="仿宋" w:eastAsia="仿宋" w:cs="仿宋"/>
          <w:b w:val="0"/>
          <w:bCs w:val="0"/>
          <w:color w:val="auto"/>
          <w:sz w:val="28"/>
          <w:szCs w:val="28"/>
          <w:highlight w:val="none"/>
          <w:lang w:eastAsia="zh-CN"/>
        </w:rPr>
        <w:t>报告</w:t>
      </w:r>
      <w:r>
        <w:rPr>
          <w:rFonts w:hint="eastAsia" w:ascii="仿宋" w:hAnsi="仿宋" w:eastAsia="仿宋" w:cs="仿宋"/>
          <w:b w:val="0"/>
          <w:bCs w:val="0"/>
          <w:color w:val="auto"/>
          <w:sz w:val="28"/>
          <w:szCs w:val="28"/>
          <w:highlight w:val="none"/>
        </w:rPr>
        <w:t>。</w:t>
      </w:r>
    </w:p>
    <w:p w14:paraId="3A7C5A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614FC"/>
    <w:multiLevelType w:val="multilevel"/>
    <w:tmpl w:val="146614FC"/>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C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ind w:left="0" w:firstLine="0"/>
      <w:jc w:val="center"/>
      <w:outlineLvl w:val="0"/>
    </w:pPr>
    <w:rPr>
      <w:rFonts w:ascii="黑体" w:hAnsi="黑体" w:eastAsia="宋体" w:cs="宋体"/>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2025-01-06T06:39:16Z</dcterms:created>
  <dc:creator>Administrator</dc:creator>
  <cp:lastModifiedBy>周敏</cp:lastModifiedBy>
  <dcterms:modified xsi:type="dcterms:W3CDTF">2025-01-06T06:40:06Z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eyJoZGlkIjoiOTY0NjBjMDRkMTI4NDg4ZjUxMDc3ODI1NmIwYjQyNjgiLCJ1c2VySWQiOiIzNjExNTk2MDQifQ==</vt:lpwstr>
  </property>
  <property fmtid="{D5CDD505-2E9C-101B-9397-08002B2CF9AE}" pid="4" name="ICV">
    <vt:lpwstr>A24BC3C29A9C44A398678BB5929F83E8_12</vt:lpwstr>
  </property>
</Properties>
</file>