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cs="仿宋"/>
          <w:b w:val="0"/>
          <w:bCs w:val="0"/>
          <w:color w:val="1D1D20"/>
          <w:sz w:val="32"/>
          <w:szCs w:val="32"/>
        </w:rPr>
      </w:pPr>
      <w:r>
        <w:rPr>
          <w:rFonts w:hint="eastAsia" w:ascii="仿宋" w:hAnsi="仿宋" w:cs="仿宋"/>
          <w:color w:val="1D1D20"/>
          <w:kern w:val="0"/>
          <w:sz w:val="32"/>
          <w:szCs w:val="32"/>
          <w:lang w:bidi="ar"/>
        </w:rPr>
        <w:t>采购需求</w:t>
      </w:r>
    </w:p>
    <w:p>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 xml:space="preserve">一、服务需求 </w:t>
      </w:r>
    </w:p>
    <w:p>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安庆市宜秀区农村安全饮水巩固提升工程</w:t>
      </w:r>
      <w:r>
        <w:rPr>
          <w:rFonts w:hint="eastAsia" w:ascii="仿宋" w:hAnsi="仿宋" w:eastAsia="仿宋" w:cs="仿宋"/>
          <w:b/>
          <w:bCs/>
          <w:color w:val="FF0000"/>
          <w:sz w:val="28"/>
          <w:szCs w:val="28"/>
        </w:rPr>
        <w:t>竣工</w:t>
      </w:r>
      <w:r>
        <w:rPr>
          <w:rFonts w:hint="eastAsia" w:ascii="仿宋" w:hAnsi="仿宋" w:eastAsia="仿宋" w:cs="仿宋"/>
          <w:b/>
          <w:bCs/>
          <w:color w:val="FF0000"/>
          <w:sz w:val="28"/>
          <w:szCs w:val="28"/>
          <w:lang w:val="en-US" w:eastAsia="zh-CN"/>
        </w:rPr>
        <w:t>检测服务</w:t>
      </w:r>
      <w:r>
        <w:rPr>
          <w:rFonts w:hint="eastAsia" w:ascii="仿宋" w:hAnsi="仿宋" w:eastAsia="仿宋" w:cs="仿宋"/>
          <w:b/>
          <w:bCs/>
          <w:sz w:val="28"/>
          <w:szCs w:val="28"/>
        </w:rPr>
        <w:t>，主要包括：</w:t>
      </w:r>
    </w:p>
    <w:p>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1.安庆市宜秀区农村安全饮水巩固提升工程施工（一标段）</w:t>
      </w:r>
    </w:p>
    <w:p>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2.安庆市宜秀区农村安全饮水巩固提升工程施工（二标段）</w:t>
      </w:r>
    </w:p>
    <w:p>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3.安庆市宜秀区农村安全饮水巩固提升工程（二期）</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4.安庆市宜秀区农村安全饮水巩固提升工程农村供水信息化建设及运行维护</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rPr>
        <w:t>土建部分可能涉及</w:t>
      </w:r>
      <w:r>
        <w:rPr>
          <w:rFonts w:hint="eastAsia" w:ascii="仿宋" w:hAnsi="仿宋" w:eastAsia="仿宋" w:cs="仿宋"/>
          <w:b/>
          <w:bCs/>
          <w:color w:val="FF0000"/>
          <w:sz w:val="28"/>
          <w:szCs w:val="28"/>
          <w:lang w:eastAsia="zh-CN"/>
        </w:rPr>
        <w:t>）</w:t>
      </w:r>
      <w:r>
        <w:rPr>
          <w:rFonts w:hint="eastAsia" w:ascii="仿宋" w:hAnsi="仿宋" w:eastAsia="仿宋" w:cs="仿宋"/>
          <w:b/>
          <w:bCs/>
          <w:sz w:val="28"/>
          <w:szCs w:val="28"/>
        </w:rPr>
        <w:t>。</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具体以</w:t>
      </w:r>
      <w:r>
        <w:rPr>
          <w:rFonts w:hint="eastAsia" w:ascii="仿宋" w:hAnsi="仿宋" w:eastAsia="仿宋" w:cs="仿宋"/>
          <w:b/>
          <w:bCs/>
          <w:color w:val="FF0000"/>
          <w:sz w:val="28"/>
          <w:szCs w:val="28"/>
          <w:lang w:val="en-US" w:eastAsia="zh-CN"/>
        </w:rPr>
        <w:t>质量监督部门批准</w:t>
      </w:r>
      <w:r>
        <w:rPr>
          <w:rFonts w:hint="eastAsia" w:ascii="仿宋" w:hAnsi="仿宋" w:eastAsia="仿宋" w:cs="仿宋"/>
          <w:b/>
          <w:bCs/>
          <w:color w:val="FF0000"/>
          <w:sz w:val="28"/>
          <w:szCs w:val="28"/>
        </w:rPr>
        <w:t>的</w:t>
      </w:r>
      <w:r>
        <w:rPr>
          <w:rFonts w:hint="eastAsia" w:ascii="仿宋" w:hAnsi="仿宋" w:eastAsia="仿宋" w:cs="仿宋"/>
          <w:b/>
          <w:bCs/>
          <w:color w:val="FF0000"/>
          <w:sz w:val="28"/>
          <w:szCs w:val="28"/>
          <w:lang w:val="en-US" w:eastAsia="zh-CN"/>
        </w:rPr>
        <w:t>竣工检测</w:t>
      </w:r>
      <w:r>
        <w:rPr>
          <w:rFonts w:hint="eastAsia" w:ascii="仿宋" w:hAnsi="仿宋" w:eastAsia="仿宋" w:cs="仿宋"/>
          <w:b/>
          <w:bCs/>
          <w:color w:val="FF0000"/>
          <w:sz w:val="28"/>
          <w:szCs w:val="28"/>
        </w:rPr>
        <w:t>方案</w:t>
      </w:r>
      <w:r>
        <w:rPr>
          <w:rFonts w:hint="eastAsia" w:ascii="仿宋" w:hAnsi="仿宋" w:eastAsia="仿宋" w:cs="仿宋"/>
          <w:b/>
          <w:bCs/>
          <w:sz w:val="28"/>
          <w:szCs w:val="28"/>
        </w:rPr>
        <w:t>为准，分标段提供</w:t>
      </w:r>
      <w:r>
        <w:rPr>
          <w:rFonts w:hint="eastAsia" w:ascii="仿宋" w:hAnsi="仿宋" w:eastAsia="仿宋" w:cs="仿宋"/>
          <w:b/>
          <w:bCs/>
          <w:color w:val="FF0000"/>
          <w:sz w:val="28"/>
          <w:szCs w:val="28"/>
        </w:rPr>
        <w:t>竣工</w:t>
      </w:r>
      <w:r>
        <w:rPr>
          <w:rFonts w:hint="eastAsia" w:ascii="仿宋" w:hAnsi="仿宋" w:eastAsia="仿宋" w:cs="仿宋"/>
          <w:b/>
          <w:bCs/>
          <w:color w:val="FF0000"/>
          <w:sz w:val="28"/>
          <w:szCs w:val="28"/>
          <w:lang w:val="en-US" w:eastAsia="zh-CN"/>
        </w:rPr>
        <w:t>检测</w:t>
      </w:r>
      <w:r>
        <w:rPr>
          <w:rFonts w:hint="eastAsia" w:ascii="仿宋" w:hAnsi="仿宋" w:eastAsia="仿宋" w:cs="仿宋"/>
          <w:b/>
          <w:bCs/>
          <w:sz w:val="28"/>
          <w:szCs w:val="28"/>
        </w:rPr>
        <w:t>报告。</w:t>
      </w:r>
    </w:p>
    <w:p>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zh-CN"/>
        </w:rPr>
        <w:t>、商务要求</w:t>
      </w:r>
    </w:p>
    <w:p>
      <w:pPr>
        <w:spacing w:line="480" w:lineRule="exact"/>
        <w:ind w:firstLine="560" w:firstLineChars="200"/>
        <w:rPr>
          <w:rFonts w:hint="eastAsia" w:ascii="仿宋" w:hAnsi="仿宋" w:eastAsia="仿宋" w:cs="仿宋"/>
          <w:snapToGrid w:val="0"/>
          <w:color w:val="1D1D20"/>
          <w:sz w:val="28"/>
          <w:szCs w:val="28"/>
        </w:rPr>
      </w:pPr>
      <w:bookmarkStart w:id="0" w:name="_Toc24273"/>
      <w:r>
        <w:rPr>
          <w:rFonts w:hint="eastAsia" w:ascii="仿宋" w:hAnsi="仿宋" w:eastAsia="仿宋" w:cs="仿宋"/>
          <w:color w:val="1D1D20"/>
          <w:sz w:val="28"/>
          <w:szCs w:val="28"/>
        </w:rPr>
        <w:t>1、报价要求：</w:t>
      </w:r>
      <w:r>
        <w:rPr>
          <w:rFonts w:hint="eastAsia" w:ascii="仿宋" w:hAnsi="仿宋" w:eastAsia="仿宋" w:cs="仿宋"/>
          <w:snapToGrid w:val="0"/>
          <w:color w:val="1D1D20"/>
          <w:sz w:val="28"/>
          <w:szCs w:val="28"/>
        </w:rPr>
        <w:t>供应商的报价应包括：人员费用、培训费用、交通费用、管理费及税金等为完成竞价文件规定全部内容所需的一切应有费用。</w:t>
      </w:r>
    </w:p>
    <w:p>
      <w:pPr>
        <w:spacing w:line="480" w:lineRule="exact"/>
        <w:ind w:firstLine="560" w:firstLineChars="200"/>
        <w:rPr>
          <w:rFonts w:hint="eastAsia" w:ascii="仿宋" w:hAnsi="仿宋" w:eastAsia="仿宋" w:cs="仿宋"/>
          <w:snapToGrid w:val="0"/>
          <w:color w:val="1D1D20"/>
          <w:sz w:val="28"/>
          <w:szCs w:val="28"/>
          <w:lang w:val="zh-CN"/>
        </w:rPr>
      </w:pPr>
      <w:r>
        <w:rPr>
          <w:rFonts w:hint="eastAsia" w:ascii="仿宋" w:hAnsi="仿宋" w:eastAsia="仿宋" w:cs="仿宋"/>
          <w:snapToGrid w:val="0"/>
          <w:color w:val="1D1D20"/>
          <w:sz w:val="28"/>
          <w:szCs w:val="28"/>
        </w:rPr>
        <w:t>2、供货地点：采购人指定地点。</w:t>
      </w:r>
    </w:p>
    <w:p>
      <w:pPr>
        <w:spacing w:line="480" w:lineRule="exact"/>
        <w:ind w:firstLine="560" w:firstLineChars="200"/>
        <w:rPr>
          <w:rFonts w:hint="eastAsia" w:ascii="仿宋" w:hAnsi="仿宋" w:eastAsia="仿宋" w:cs="仿宋"/>
          <w:snapToGrid w:val="0"/>
          <w:color w:val="1D1D20"/>
          <w:sz w:val="28"/>
          <w:szCs w:val="28"/>
        </w:rPr>
      </w:pPr>
      <w:r>
        <w:rPr>
          <w:rFonts w:hint="eastAsia" w:ascii="仿宋" w:hAnsi="仿宋" w:eastAsia="仿宋" w:cs="仿宋"/>
          <w:snapToGrid w:val="0"/>
          <w:color w:val="1D1D20"/>
          <w:sz w:val="28"/>
          <w:szCs w:val="28"/>
        </w:rPr>
        <w:t>3、付款及结算方式：</w:t>
      </w:r>
      <w:bookmarkStart w:id="1" w:name="OLE_LINK13"/>
      <w:r>
        <w:rPr>
          <w:rFonts w:hint="eastAsia" w:ascii="仿宋" w:hAnsi="仿宋" w:eastAsia="仿宋" w:cs="仿宋"/>
          <w:snapToGrid w:val="0"/>
          <w:color w:val="1D1D20"/>
          <w:sz w:val="28"/>
          <w:szCs w:val="28"/>
        </w:rPr>
        <w:t>成交供应商提交</w:t>
      </w:r>
      <w:r>
        <w:rPr>
          <w:rFonts w:hint="eastAsia" w:ascii="仿宋" w:hAnsi="仿宋" w:eastAsia="仿宋" w:cs="仿宋"/>
          <w:snapToGrid w:val="0"/>
          <w:color w:val="FF0000"/>
          <w:sz w:val="28"/>
          <w:szCs w:val="28"/>
        </w:rPr>
        <w:t>竣工</w:t>
      </w:r>
      <w:r>
        <w:rPr>
          <w:rFonts w:hint="eastAsia" w:ascii="仿宋" w:hAnsi="仿宋" w:eastAsia="仿宋" w:cs="仿宋"/>
          <w:snapToGrid w:val="0"/>
          <w:color w:val="FF0000"/>
          <w:sz w:val="28"/>
          <w:szCs w:val="28"/>
          <w:lang w:val="en-US" w:eastAsia="zh-CN"/>
        </w:rPr>
        <w:t>检测</w:t>
      </w:r>
      <w:r>
        <w:rPr>
          <w:rFonts w:hint="eastAsia" w:ascii="仿宋" w:hAnsi="仿宋" w:eastAsia="仿宋" w:cs="仿宋"/>
          <w:snapToGrid w:val="0"/>
          <w:color w:val="1D1D20"/>
          <w:sz w:val="28"/>
          <w:szCs w:val="28"/>
        </w:rPr>
        <w:t>报告后一次性付清合同价款。</w:t>
      </w:r>
    </w:p>
    <w:bookmarkEnd w:id="1"/>
    <w:p>
      <w:pPr>
        <w:spacing w:line="480" w:lineRule="exact"/>
        <w:ind w:firstLine="560" w:firstLineChars="200"/>
        <w:rPr>
          <w:rFonts w:hint="eastAsia" w:ascii="仿宋" w:hAnsi="仿宋" w:eastAsia="仿宋" w:cs="仿宋"/>
          <w:color w:val="1D1D20"/>
          <w:spacing w:val="-1"/>
          <w:sz w:val="28"/>
          <w:szCs w:val="28"/>
        </w:rPr>
      </w:pPr>
      <w:r>
        <w:rPr>
          <w:rFonts w:hint="eastAsia" w:ascii="仿宋" w:hAnsi="仿宋" w:eastAsia="仿宋" w:cs="仿宋"/>
          <w:color w:val="1D1D20"/>
          <w:sz w:val="28"/>
          <w:szCs w:val="28"/>
        </w:rPr>
        <w:t>4、踏勘现场：本项目采购人不组织集中踏勘现场。</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color w:val="1D1D20"/>
          <w:sz w:val="28"/>
          <w:szCs w:val="28"/>
        </w:rPr>
        <w:t>5、验收标准：通过国家和行业标准</w:t>
      </w:r>
      <w:bookmarkEnd w:id="0"/>
      <w:r>
        <w:rPr>
          <w:rFonts w:hint="eastAsia" w:ascii="仿宋" w:hAnsi="仿宋" w:eastAsia="仿宋" w:cs="仿宋"/>
          <w:color w:val="1D1D20"/>
          <w:sz w:val="28"/>
          <w:szCs w:val="28"/>
        </w:rPr>
        <w:t>。</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0AFA9"/>
    <w:multiLevelType w:val="multilevel"/>
    <w:tmpl w:val="9590AFA9"/>
    <w:lvl w:ilvl="0" w:tentative="0">
      <w:start w:val="1"/>
      <w:numFmt w:val="none"/>
      <w:pStyle w:val="2"/>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5"/>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35D9545B"/>
    <w:rsid w:val="02E02228"/>
    <w:rsid w:val="045E4692"/>
    <w:rsid w:val="06F469BB"/>
    <w:rsid w:val="0A5C2211"/>
    <w:rsid w:val="0A71361E"/>
    <w:rsid w:val="106250A3"/>
    <w:rsid w:val="10D80231"/>
    <w:rsid w:val="110006C9"/>
    <w:rsid w:val="13C16619"/>
    <w:rsid w:val="155E0B40"/>
    <w:rsid w:val="20817646"/>
    <w:rsid w:val="210C5CAC"/>
    <w:rsid w:val="21956EA7"/>
    <w:rsid w:val="29430597"/>
    <w:rsid w:val="29886820"/>
    <w:rsid w:val="2B454B53"/>
    <w:rsid w:val="2D0E480C"/>
    <w:rsid w:val="2DF172B8"/>
    <w:rsid w:val="32346F6E"/>
    <w:rsid w:val="338F0990"/>
    <w:rsid w:val="358C2805"/>
    <w:rsid w:val="35D9545B"/>
    <w:rsid w:val="39DA0B3A"/>
    <w:rsid w:val="39F55439"/>
    <w:rsid w:val="3C4C5ED9"/>
    <w:rsid w:val="3D7D7E78"/>
    <w:rsid w:val="40584B2F"/>
    <w:rsid w:val="4C1A471A"/>
    <w:rsid w:val="520B162D"/>
    <w:rsid w:val="558A781D"/>
    <w:rsid w:val="55E324F9"/>
    <w:rsid w:val="59191044"/>
    <w:rsid w:val="5C245548"/>
    <w:rsid w:val="5CD77497"/>
    <w:rsid w:val="67780A3D"/>
    <w:rsid w:val="69F65D30"/>
    <w:rsid w:val="6A3F4EDF"/>
    <w:rsid w:val="711D2041"/>
    <w:rsid w:val="71645CEB"/>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kern w:val="2"/>
      <w:sz w:val="28"/>
      <w:szCs w:val="24"/>
      <w:lang w:val="en-US" w:eastAsia="zh-CN" w:bidi="ar-SA"/>
    </w:rPr>
  </w:style>
  <w:style w:type="paragraph" w:styleId="2">
    <w:name w:val="heading 1"/>
    <w:basedOn w:val="1"/>
    <w:next w:val="1"/>
    <w:link w:val="11"/>
    <w:autoRedefine/>
    <w:qFormat/>
    <w:uiPriority w:val="0"/>
    <w:pPr>
      <w:keepNext/>
      <w:widowControl/>
      <w:numPr>
        <w:ilvl w:val="0"/>
        <w:numId w:val="1"/>
      </w:numPr>
      <w:ind w:left="432" w:hanging="432"/>
      <w:jc w:val="center"/>
      <w:outlineLvl w:val="0"/>
    </w:pPr>
    <w:rPr>
      <w:rFonts w:ascii="宋体" w:hAnsi="宋体" w:eastAsia="宋体" w:cs="宋体"/>
      <w:b/>
      <w:snapToGrid w:val="0"/>
      <w:color w:val="000000"/>
      <w:kern w:val="0"/>
      <w:sz w:val="32"/>
      <w:szCs w:val="20"/>
      <w:lang w:eastAsia="en-US"/>
    </w:rPr>
  </w:style>
  <w:style w:type="paragraph" w:styleId="3">
    <w:name w:val="heading 2"/>
    <w:basedOn w:val="1"/>
    <w:next w:val="4"/>
    <w:link w:val="12"/>
    <w:semiHidden/>
    <w:unhideWhenUsed/>
    <w:qFormat/>
    <w:uiPriority w:val="0"/>
    <w:pPr>
      <w:keepNext/>
      <w:keepLines/>
      <w:widowControl/>
      <w:spacing w:line="240" w:lineRule="auto"/>
      <w:jc w:val="left"/>
      <w:outlineLvl w:val="1"/>
    </w:pPr>
    <w:rPr>
      <w:rFonts w:cs="Times New Roman" w:asciiTheme="minorEastAsia" w:hAnsiTheme="minorEastAsia" w:eastAsiaTheme="minorEastAsia"/>
      <w:b/>
      <w:snapToGrid w:val="0"/>
      <w:color w:val="000000"/>
      <w:kern w:val="0"/>
      <w:sz w:val="28"/>
      <w:szCs w:val="21"/>
      <w:lang w:eastAsia="en-US"/>
    </w:rPr>
  </w:style>
  <w:style w:type="paragraph" w:styleId="5">
    <w:name w:val="heading 3"/>
    <w:basedOn w:val="1"/>
    <w:next w:val="1"/>
    <w:autoRedefine/>
    <w:semiHidden/>
    <w:unhideWhenUsed/>
    <w:qFormat/>
    <w:uiPriority w:val="0"/>
    <w:pPr>
      <w:keepNext/>
      <w:keepLines/>
      <w:numPr>
        <w:ilvl w:val="2"/>
        <w:numId w:val="1"/>
      </w:numPr>
      <w:spacing w:beforeLines="0" w:beforeAutospacing="0" w:afterLines="0" w:afterAutospacing="0" w:line="240" w:lineRule="auto"/>
      <w:ind w:left="0" w:firstLine="0"/>
      <w:outlineLvl w:val="2"/>
    </w:pPr>
    <w:rPr>
      <w:rFonts w:ascii="宋体" w:hAnsi="宋体" w:eastAsia="宋体" w:cs="Arial"/>
      <w:snapToGrid w:val="0"/>
      <w:color w:val="000000"/>
      <w:sz w:val="24"/>
      <w:szCs w:val="21"/>
      <w:lang w:val="zh-CN" w:eastAsia="en-US" w:bidi="zh-CN"/>
    </w:rPr>
  </w:style>
  <w:style w:type="paragraph" w:styleId="6">
    <w:name w:val="heading 4"/>
    <w:basedOn w:val="1"/>
    <w:next w:val="1"/>
    <w:semiHidden/>
    <w:unhideWhenUsed/>
    <w:qFormat/>
    <w:uiPriority w:val="0"/>
    <w:pPr>
      <w:keepNext/>
      <w:keepLines/>
      <w:spacing w:beforeLines="0" w:beforeAutospacing="0" w:afterLines="0" w:afterAutospacing="0" w:line="240" w:lineRule="auto"/>
      <w:jc w:val="center"/>
      <w:outlineLvl w:val="3"/>
    </w:pPr>
    <w:rPr>
      <w:rFonts w:ascii="Arial" w:hAnsi="Arial" w:eastAsia="宋体" w:cs="Arial"/>
      <w:b/>
      <w:snapToGrid w:val="0"/>
      <w:color w:val="000000"/>
      <w:kern w:val="0"/>
      <w:sz w:val="28"/>
      <w:szCs w:val="21"/>
      <w:lang w:eastAsia="en-US"/>
    </w:rPr>
  </w:style>
  <w:style w:type="character" w:default="1" w:styleId="10">
    <w:name w:val="Default Paragraph Font"/>
    <w:autoRedefine/>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7">
    <w:name w:val="Body Text Indent"/>
    <w:basedOn w:val="1"/>
    <w:autoRedefine/>
    <w:qFormat/>
    <w:uiPriority w:val="0"/>
    <w:pPr>
      <w:spacing w:after="120" w:afterLines="0" w:afterAutospacing="0"/>
      <w:ind w:left="420" w:leftChars="200"/>
    </w:pPr>
  </w:style>
  <w:style w:type="paragraph" w:styleId="8">
    <w:name w:val="Body Text First Indent 2"/>
    <w:basedOn w:val="7"/>
    <w:autoRedefine/>
    <w:qFormat/>
    <w:uiPriority w:val="0"/>
    <w:pPr>
      <w:ind w:firstLine="420" w:firstLineChars="200"/>
    </w:pPr>
  </w:style>
  <w:style w:type="character" w:customStyle="1" w:styleId="11">
    <w:name w:val="标题 1 字符"/>
    <w:link w:val="2"/>
    <w:autoRedefine/>
    <w:qFormat/>
    <w:uiPriority w:val="0"/>
    <w:rPr>
      <w:rFonts w:ascii="宋体" w:hAnsi="宋体" w:eastAsia="宋体" w:cs="宋体"/>
      <w:b/>
      <w:bCs/>
      <w:snapToGrid w:val="0"/>
      <w:color w:val="000000"/>
      <w:kern w:val="0"/>
      <w:sz w:val="32"/>
      <w:szCs w:val="44"/>
      <w:lang w:eastAsia="en-US"/>
    </w:rPr>
  </w:style>
  <w:style w:type="character" w:customStyle="1" w:styleId="12">
    <w:name w:val="标题 2 Char"/>
    <w:basedOn w:val="10"/>
    <w:link w:val="3"/>
    <w:autoRedefine/>
    <w:semiHidden/>
    <w:qFormat/>
    <w:uiPriority w:val="9"/>
    <w:rPr>
      <w:rFonts w:cs="Times New Roman" w:asciiTheme="minorEastAsia" w:hAnsiTheme="minorEastAsia" w:eastAsiaTheme="minorEastAsia"/>
      <w:b/>
      <w:bCs/>
      <w:snapToGrid w:val="0"/>
      <w:color w:val="000000"/>
      <w:kern w:val="0"/>
      <w:sz w:val="28"/>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2025-04-10T06:35:00Z</dcterms:created>
  <dc:creator>周敏</dc:creator>
  <cp:lastModifiedBy>周敏</cp:lastModifiedBy>
  <dcterms:modified xsi:type="dcterms:W3CDTF">2025-04-10T06:35:47Z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E101EE8CE6404A6D8732AE5BACADA024_11</vt:lpwstr>
  </property>
</Properties>
</file>