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F9E58">
      <w:pPr>
        <w:pStyle w:val="2"/>
        <w:pageBreakBefore w:val="0"/>
        <w:kinsoku/>
        <w:overflowPunct/>
        <w:topLinePunct w:val="0"/>
        <w:bidi w:val="0"/>
        <w:spacing w:line="560" w:lineRule="exact"/>
        <w:jc w:val="center"/>
        <w:textAlignment w:val="auto"/>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采购需求</w:t>
      </w:r>
    </w:p>
    <w:p w14:paraId="4D92DB77">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i w:val="0"/>
          <w:iCs w:val="0"/>
          <w:color w:val="auto"/>
          <w:kern w:val="0"/>
          <w:sz w:val="28"/>
          <w:szCs w:val="28"/>
          <w:lang w:val="zh-CN" w:eastAsia="zh-CN" w:bidi="ar"/>
        </w:rPr>
      </w:pPr>
      <w:r>
        <w:rPr>
          <w:rFonts w:hint="eastAsia" w:ascii="仿宋" w:hAnsi="仿宋" w:eastAsia="仿宋" w:cs="仿宋"/>
          <w:b/>
          <w:bCs/>
          <w:i w:val="0"/>
          <w:iCs w:val="0"/>
          <w:color w:val="auto"/>
          <w:kern w:val="0"/>
          <w:sz w:val="28"/>
          <w:szCs w:val="28"/>
          <w:lang w:val="en-US" w:eastAsia="zh-CN" w:bidi="ar"/>
        </w:rPr>
        <w:t>一</w:t>
      </w:r>
      <w:r>
        <w:rPr>
          <w:rFonts w:hint="eastAsia" w:ascii="仿宋" w:hAnsi="仿宋" w:eastAsia="仿宋" w:cs="仿宋"/>
          <w:b/>
          <w:bCs/>
          <w:i w:val="0"/>
          <w:iCs w:val="0"/>
          <w:color w:val="auto"/>
          <w:kern w:val="0"/>
          <w:sz w:val="28"/>
          <w:szCs w:val="28"/>
          <w:lang w:val="zh-CN" w:eastAsia="zh-CN" w:bidi="ar"/>
        </w:rPr>
        <w:t>、商务要求</w:t>
      </w:r>
    </w:p>
    <w:tbl>
      <w:tblPr>
        <w:tblStyle w:val="5"/>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2"/>
        <w:gridCol w:w="5711"/>
      </w:tblGrid>
      <w:tr w14:paraId="1CEA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noWrap w:val="0"/>
            <w:vAlign w:val="center"/>
          </w:tcPr>
          <w:p w14:paraId="577C935E">
            <w:pPr>
              <w:pStyle w:val="7"/>
              <w:pBdr>
                <w:bottom w:val="none" w:color="auto" w:sz="0" w:space="0"/>
              </w:pBdr>
              <w:tabs>
                <w:tab w:val="clear" w:pos="4153"/>
                <w:tab w:val="clear" w:pos="8306"/>
              </w:tabs>
              <w:adjustRightInd/>
              <w:spacing w:line="240" w:lineRule="auto"/>
              <w:textAlignment w:val="auto"/>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序号</w:t>
            </w:r>
          </w:p>
        </w:tc>
        <w:tc>
          <w:tcPr>
            <w:tcW w:w="1161" w:type="pct"/>
            <w:noWrap w:val="0"/>
            <w:vAlign w:val="center"/>
          </w:tcPr>
          <w:p w14:paraId="50E709E6">
            <w:pPr>
              <w:pStyle w:val="8"/>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条款名称</w:t>
            </w:r>
          </w:p>
        </w:tc>
        <w:tc>
          <w:tcPr>
            <w:tcW w:w="3263" w:type="pct"/>
            <w:noWrap w:val="0"/>
            <w:vAlign w:val="center"/>
          </w:tcPr>
          <w:p w14:paraId="12C3A4A5">
            <w:pPr>
              <w:pStyle w:val="8"/>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内容、说明与要求</w:t>
            </w:r>
          </w:p>
        </w:tc>
      </w:tr>
      <w:tr w14:paraId="5A23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noWrap w:val="0"/>
            <w:vAlign w:val="center"/>
          </w:tcPr>
          <w:p w14:paraId="5CFBEE27">
            <w:pPr>
              <w:pStyle w:val="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w:t>
            </w:r>
          </w:p>
        </w:tc>
        <w:tc>
          <w:tcPr>
            <w:tcW w:w="1161" w:type="pct"/>
            <w:noWrap w:val="0"/>
            <w:vAlign w:val="center"/>
          </w:tcPr>
          <w:p w14:paraId="39D224A7">
            <w:pPr>
              <w:pStyle w:val="8"/>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付款方式</w:t>
            </w:r>
          </w:p>
        </w:tc>
        <w:tc>
          <w:tcPr>
            <w:tcW w:w="3263" w:type="pct"/>
            <w:noWrap w:val="0"/>
            <w:vAlign w:val="center"/>
          </w:tcPr>
          <w:p w14:paraId="33E8BD8E">
            <w:pPr>
              <w:pStyle w:val="8"/>
              <w:widowControl w:val="0"/>
              <w:spacing w:before="0" w:beforeAutospacing="0" w:after="0" w:afterAutospacing="0" w:line="360" w:lineRule="auto"/>
              <w:jc w:val="both"/>
              <w:rPr>
                <w:rFonts w:hint="eastAsia" w:ascii="仿宋" w:hAnsi="仿宋" w:eastAsia="仿宋" w:cs="仿宋"/>
                <w:b w:val="0"/>
                <w:color w:val="auto"/>
                <w:sz w:val="24"/>
                <w:highlight w:val="none"/>
                <w:u w:val="none"/>
                <w:lang w:eastAsia="zh-CN"/>
              </w:rPr>
            </w:pPr>
            <w:r>
              <w:rPr>
                <w:rFonts w:hint="eastAsia" w:ascii="仿宋" w:hAnsi="仿宋" w:eastAsia="仿宋" w:cs="仿宋"/>
                <w:b w:val="0"/>
                <w:color w:val="auto"/>
                <w:sz w:val="24"/>
                <w:highlight w:val="none"/>
                <w:u w:val="none"/>
                <w:lang w:eastAsia="zh-CN"/>
              </w:rPr>
              <w:t>待货物调试完毕并验收合格且上牌后，达到付款条件起10日内，支付全部货款。</w:t>
            </w:r>
          </w:p>
        </w:tc>
      </w:tr>
      <w:tr w14:paraId="0077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74" w:type="pct"/>
            <w:noWrap w:val="0"/>
            <w:vAlign w:val="center"/>
          </w:tcPr>
          <w:p w14:paraId="00D7E2FD">
            <w:pPr>
              <w:pStyle w:val="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w:t>
            </w:r>
          </w:p>
        </w:tc>
        <w:tc>
          <w:tcPr>
            <w:tcW w:w="1161" w:type="pct"/>
            <w:noWrap w:val="0"/>
            <w:vAlign w:val="center"/>
          </w:tcPr>
          <w:p w14:paraId="576DF0C0">
            <w:pPr>
              <w:pStyle w:val="8"/>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lang w:eastAsia="zh-CN"/>
              </w:rPr>
              <w:t>供货</w:t>
            </w:r>
            <w:r>
              <w:rPr>
                <w:rFonts w:hint="eastAsia" w:ascii="仿宋" w:hAnsi="仿宋" w:eastAsia="仿宋" w:cs="仿宋"/>
                <w:b w:val="0"/>
                <w:color w:val="auto"/>
                <w:sz w:val="24"/>
                <w:highlight w:val="none"/>
              </w:rPr>
              <w:t>地点</w:t>
            </w:r>
          </w:p>
        </w:tc>
        <w:tc>
          <w:tcPr>
            <w:tcW w:w="3263" w:type="pct"/>
            <w:noWrap w:val="0"/>
            <w:vAlign w:val="center"/>
          </w:tcPr>
          <w:p w14:paraId="3BEE5EBE">
            <w:pPr>
              <w:pStyle w:val="8"/>
              <w:widowControl w:val="0"/>
              <w:spacing w:before="0" w:beforeAutospacing="0" w:after="0" w:afterAutospacing="0" w:line="360" w:lineRule="auto"/>
              <w:jc w:val="both"/>
              <w:rPr>
                <w:rFonts w:hint="eastAsia" w:ascii="仿宋" w:hAnsi="仿宋" w:eastAsia="仿宋" w:cs="仿宋"/>
                <w:b w:val="0"/>
                <w:bCs/>
                <w:color w:val="auto"/>
                <w:kern w:val="0"/>
                <w:sz w:val="24"/>
                <w:szCs w:val="28"/>
                <w:u w:val="none"/>
                <w:lang w:val="en-US" w:eastAsia="zh-CN" w:bidi="ar-SA"/>
              </w:rPr>
            </w:pPr>
            <w:r>
              <w:rPr>
                <w:rFonts w:hint="eastAsia" w:ascii="仿宋" w:hAnsi="仿宋" w:eastAsia="仿宋" w:cs="仿宋"/>
                <w:b w:val="0"/>
                <w:color w:val="auto"/>
                <w:sz w:val="24"/>
                <w:u w:val="none"/>
                <w:lang w:val="en-US" w:eastAsia="zh-CN"/>
              </w:rPr>
              <w:t xml:space="preserve">采购人指定地点 </w:t>
            </w:r>
          </w:p>
        </w:tc>
      </w:tr>
      <w:tr w14:paraId="46AD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74" w:type="pct"/>
            <w:noWrap w:val="0"/>
            <w:vAlign w:val="center"/>
          </w:tcPr>
          <w:p w14:paraId="536A90CF">
            <w:pPr>
              <w:pStyle w:val="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w:t>
            </w:r>
          </w:p>
        </w:tc>
        <w:tc>
          <w:tcPr>
            <w:tcW w:w="1161" w:type="pct"/>
            <w:noWrap w:val="0"/>
            <w:vAlign w:val="center"/>
          </w:tcPr>
          <w:p w14:paraId="58AB2B7E">
            <w:pPr>
              <w:pStyle w:val="8"/>
              <w:widowControl w:val="0"/>
              <w:spacing w:before="0" w:beforeAutospacing="0" w:after="0" w:afterAutospacing="0" w:line="360" w:lineRule="auto"/>
              <w:rPr>
                <w:rFonts w:hint="eastAsia" w:ascii="仿宋" w:hAnsi="仿宋" w:eastAsia="仿宋" w:cs="仿宋"/>
                <w:b w:val="0"/>
                <w:color w:val="auto"/>
                <w:sz w:val="24"/>
                <w:highlight w:val="none"/>
                <w:lang w:eastAsia="zh-CN"/>
              </w:rPr>
            </w:pPr>
            <w:r>
              <w:rPr>
                <w:rFonts w:hint="eastAsia" w:ascii="仿宋" w:hAnsi="仿宋" w:eastAsia="仿宋" w:cs="仿宋"/>
                <w:b w:val="0"/>
                <w:color w:val="auto"/>
                <w:sz w:val="24"/>
                <w:highlight w:val="none"/>
                <w:lang w:eastAsia="zh-CN"/>
              </w:rPr>
              <w:t>供货期限</w:t>
            </w:r>
          </w:p>
        </w:tc>
        <w:tc>
          <w:tcPr>
            <w:tcW w:w="3263" w:type="pct"/>
            <w:noWrap w:val="0"/>
            <w:vAlign w:val="center"/>
          </w:tcPr>
          <w:p w14:paraId="3F6E27D0">
            <w:pPr>
              <w:pStyle w:val="8"/>
              <w:widowControl w:val="0"/>
              <w:spacing w:before="0" w:beforeAutospacing="0" w:after="0" w:afterAutospacing="0" w:line="360" w:lineRule="auto"/>
              <w:jc w:val="both"/>
              <w:rPr>
                <w:rFonts w:hint="eastAsia" w:ascii="仿宋" w:hAnsi="仿宋" w:eastAsia="仿宋" w:cs="仿宋"/>
                <w:b w:val="0"/>
                <w:bCs/>
                <w:color w:val="auto"/>
                <w:kern w:val="0"/>
                <w:sz w:val="24"/>
                <w:szCs w:val="28"/>
                <w:u w:val="none"/>
                <w:lang w:val="en-US" w:eastAsia="zh-CN" w:bidi="ar-SA"/>
              </w:rPr>
            </w:pPr>
            <w:bookmarkStart w:id="0" w:name="_GoBack"/>
            <w:bookmarkEnd w:id="0"/>
            <w:r>
              <w:rPr>
                <w:rFonts w:hint="eastAsia" w:ascii="仿宋" w:hAnsi="仿宋" w:eastAsia="仿宋" w:cs="仿宋"/>
                <w:b w:val="0"/>
                <w:bCs/>
                <w:color w:val="auto"/>
                <w:kern w:val="0"/>
                <w:sz w:val="24"/>
                <w:szCs w:val="28"/>
                <w:u w:val="none"/>
                <w:lang w:val="en-US" w:eastAsia="zh-CN" w:bidi="ar-SA"/>
              </w:rPr>
              <w:t>中标公示结束后40天内完成供货</w:t>
            </w:r>
          </w:p>
        </w:tc>
      </w:tr>
    </w:tbl>
    <w:p w14:paraId="02A9A815">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bCs/>
          <w:i w:val="0"/>
          <w:iCs w:val="0"/>
          <w:color w:val="auto"/>
          <w:kern w:val="0"/>
          <w:sz w:val="28"/>
          <w:szCs w:val="28"/>
          <w:lang w:val="en-US" w:eastAsia="zh-CN" w:bidi="ar"/>
        </w:rPr>
      </w:pPr>
      <w:r>
        <w:rPr>
          <w:rFonts w:hint="eastAsia" w:ascii="仿宋" w:hAnsi="仿宋" w:eastAsia="仿宋" w:cs="仿宋"/>
          <w:b/>
          <w:bCs/>
          <w:i w:val="0"/>
          <w:iCs w:val="0"/>
          <w:color w:val="auto"/>
          <w:kern w:val="0"/>
          <w:sz w:val="28"/>
          <w:szCs w:val="28"/>
          <w:lang w:val="en-US" w:eastAsia="zh-CN" w:bidi="ar"/>
        </w:rPr>
        <w:t>二</w:t>
      </w:r>
      <w:r>
        <w:rPr>
          <w:rFonts w:hint="eastAsia" w:ascii="仿宋" w:hAnsi="仿宋" w:eastAsia="仿宋" w:cs="仿宋"/>
          <w:b/>
          <w:bCs/>
          <w:i w:val="0"/>
          <w:iCs w:val="0"/>
          <w:color w:val="auto"/>
          <w:kern w:val="0"/>
          <w:sz w:val="28"/>
          <w:szCs w:val="28"/>
          <w:lang w:val="zh-CN" w:bidi="ar"/>
        </w:rPr>
        <w:t>、</w:t>
      </w:r>
      <w:r>
        <w:rPr>
          <w:rFonts w:hint="eastAsia" w:ascii="仿宋" w:hAnsi="仿宋" w:eastAsia="仿宋" w:cs="仿宋"/>
          <w:b/>
          <w:bCs/>
          <w:i w:val="0"/>
          <w:iCs w:val="0"/>
          <w:color w:val="auto"/>
          <w:kern w:val="0"/>
          <w:sz w:val="28"/>
          <w:szCs w:val="28"/>
          <w:lang w:val="en-US" w:eastAsia="zh-CN" w:bidi="ar"/>
        </w:rPr>
        <w:t>技术参数要求</w:t>
      </w:r>
    </w:p>
    <w:tbl>
      <w:tblPr>
        <w:tblStyle w:val="5"/>
        <w:tblW w:w="9000" w:type="dxa"/>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2129"/>
        <w:gridCol w:w="6081"/>
      </w:tblGrid>
      <w:tr w14:paraId="56E4F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68B56BE3">
            <w:pPr>
              <w:pStyle w:val="3"/>
              <w:bidi w:val="0"/>
              <w:jc w:val="center"/>
              <w:rPr>
                <w:rFonts w:hint="eastAsia" w:ascii="仿宋" w:hAnsi="仿宋" w:eastAsia="仿宋" w:cs="仿宋"/>
              </w:rPr>
            </w:pPr>
            <w:r>
              <w:rPr>
                <w:rFonts w:hint="eastAsia" w:ascii="仿宋" w:hAnsi="仿宋" w:eastAsia="仿宋" w:cs="仿宋"/>
              </w:rPr>
              <w:t>序号</w:t>
            </w:r>
          </w:p>
        </w:tc>
        <w:tc>
          <w:tcPr>
            <w:tcW w:w="2129" w:type="dxa"/>
            <w:tcBorders>
              <w:tl2br w:val="nil"/>
              <w:tr2bl w:val="nil"/>
            </w:tcBorders>
            <w:tcMar>
              <w:top w:w="15" w:type="dxa"/>
              <w:left w:w="15" w:type="dxa"/>
              <w:bottom w:w="0" w:type="dxa"/>
              <w:right w:w="15" w:type="dxa"/>
            </w:tcMar>
            <w:vAlign w:val="center"/>
          </w:tcPr>
          <w:p w14:paraId="002C31BC">
            <w:pPr>
              <w:pStyle w:val="3"/>
              <w:bidi w:val="0"/>
              <w:jc w:val="center"/>
              <w:rPr>
                <w:rFonts w:hint="eastAsia" w:ascii="仿宋" w:hAnsi="仿宋" w:eastAsia="仿宋" w:cs="仿宋"/>
              </w:rPr>
            </w:pPr>
            <w:r>
              <w:rPr>
                <w:rFonts w:hint="eastAsia" w:ascii="仿宋" w:hAnsi="仿宋" w:eastAsia="仿宋" w:cs="仿宋"/>
              </w:rPr>
              <w:t>名 称</w:t>
            </w:r>
          </w:p>
        </w:tc>
        <w:tc>
          <w:tcPr>
            <w:tcW w:w="6081" w:type="dxa"/>
            <w:tcBorders>
              <w:tl2br w:val="nil"/>
              <w:tr2bl w:val="nil"/>
            </w:tcBorders>
            <w:tcMar>
              <w:top w:w="15" w:type="dxa"/>
              <w:left w:w="15" w:type="dxa"/>
              <w:bottom w:w="0" w:type="dxa"/>
              <w:right w:w="15" w:type="dxa"/>
            </w:tcMar>
            <w:vAlign w:val="center"/>
          </w:tcPr>
          <w:p w14:paraId="480B2153">
            <w:pPr>
              <w:pStyle w:val="3"/>
              <w:bidi w:val="0"/>
              <w:rPr>
                <w:rFonts w:hint="eastAsia" w:ascii="仿宋" w:hAnsi="仿宋" w:eastAsia="仿宋" w:cs="仿宋"/>
              </w:rPr>
            </w:pPr>
            <w:r>
              <w:rPr>
                <w:rFonts w:hint="eastAsia" w:ascii="仿宋" w:hAnsi="仿宋" w:eastAsia="仿宋" w:cs="仿宋"/>
              </w:rPr>
              <w:t>参数</w:t>
            </w:r>
          </w:p>
        </w:tc>
      </w:tr>
      <w:tr w14:paraId="1419C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90" w:type="dxa"/>
            <w:tcBorders>
              <w:tl2br w:val="nil"/>
              <w:tr2bl w:val="nil"/>
            </w:tcBorders>
            <w:tcMar>
              <w:top w:w="15" w:type="dxa"/>
              <w:left w:w="15" w:type="dxa"/>
              <w:bottom w:w="0" w:type="dxa"/>
              <w:right w:w="15" w:type="dxa"/>
            </w:tcMar>
            <w:vAlign w:val="center"/>
          </w:tcPr>
          <w:p w14:paraId="56C5A494">
            <w:pPr>
              <w:pStyle w:val="3"/>
              <w:bidi w:val="0"/>
              <w:jc w:val="center"/>
              <w:rPr>
                <w:rFonts w:hint="eastAsia" w:ascii="仿宋" w:hAnsi="仿宋" w:eastAsia="仿宋" w:cs="仿宋"/>
              </w:rPr>
            </w:pPr>
            <w:r>
              <w:rPr>
                <w:rFonts w:hint="eastAsia" w:ascii="仿宋" w:hAnsi="仿宋" w:eastAsia="仿宋" w:cs="仿宋"/>
              </w:rPr>
              <w:t>1</w:t>
            </w:r>
          </w:p>
        </w:tc>
        <w:tc>
          <w:tcPr>
            <w:tcW w:w="2129" w:type="dxa"/>
            <w:tcBorders>
              <w:tl2br w:val="nil"/>
              <w:tr2bl w:val="nil"/>
            </w:tcBorders>
            <w:tcMar>
              <w:top w:w="15" w:type="dxa"/>
              <w:left w:w="15" w:type="dxa"/>
              <w:bottom w:w="0" w:type="dxa"/>
              <w:right w:w="15" w:type="dxa"/>
            </w:tcMar>
            <w:vAlign w:val="center"/>
          </w:tcPr>
          <w:p w14:paraId="156536A0">
            <w:pPr>
              <w:pStyle w:val="3"/>
              <w:bidi w:val="0"/>
              <w:jc w:val="center"/>
              <w:rPr>
                <w:rFonts w:hint="eastAsia" w:ascii="仿宋" w:hAnsi="仿宋" w:eastAsia="仿宋" w:cs="仿宋"/>
              </w:rPr>
            </w:pPr>
            <w:r>
              <w:rPr>
                <w:rFonts w:hint="eastAsia" w:ascii="仿宋" w:hAnsi="仿宋" w:eastAsia="仿宋" w:cs="仿宋"/>
              </w:rPr>
              <w:t>标配</w:t>
            </w:r>
          </w:p>
        </w:tc>
        <w:tc>
          <w:tcPr>
            <w:tcW w:w="6081" w:type="dxa"/>
            <w:tcBorders>
              <w:tl2br w:val="nil"/>
              <w:tr2bl w:val="nil"/>
            </w:tcBorders>
            <w:tcMar>
              <w:top w:w="15" w:type="dxa"/>
              <w:left w:w="15" w:type="dxa"/>
              <w:bottom w:w="0" w:type="dxa"/>
              <w:right w:w="15" w:type="dxa"/>
            </w:tcMar>
            <w:vAlign w:val="center"/>
          </w:tcPr>
          <w:p w14:paraId="56F99A21">
            <w:pPr>
              <w:pStyle w:val="3"/>
              <w:bidi w:val="0"/>
              <w:rPr>
                <w:rFonts w:hint="eastAsia" w:ascii="仿宋" w:hAnsi="仿宋" w:eastAsia="仿宋" w:cs="仿宋"/>
              </w:rPr>
            </w:pPr>
            <w:r>
              <w:rPr>
                <w:rFonts w:hint="eastAsia" w:ascii="仿宋" w:hAnsi="仿宋" w:eastAsia="仿宋" w:cs="仿宋"/>
              </w:rPr>
              <w:t>方向助力、空调、电动窗、ABS、行车记录仪、倒车影像</w:t>
            </w:r>
          </w:p>
        </w:tc>
      </w:tr>
      <w:tr w14:paraId="02579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90" w:type="dxa"/>
            <w:vMerge w:val="restart"/>
            <w:tcBorders>
              <w:tl2br w:val="nil"/>
              <w:tr2bl w:val="nil"/>
            </w:tcBorders>
            <w:tcMar>
              <w:top w:w="15" w:type="dxa"/>
              <w:left w:w="15" w:type="dxa"/>
              <w:bottom w:w="0" w:type="dxa"/>
              <w:right w:w="15" w:type="dxa"/>
            </w:tcMar>
            <w:vAlign w:val="center"/>
          </w:tcPr>
          <w:p w14:paraId="37D2F222">
            <w:pPr>
              <w:pStyle w:val="3"/>
              <w:bidi w:val="0"/>
              <w:jc w:val="center"/>
              <w:rPr>
                <w:rFonts w:hint="eastAsia" w:ascii="仿宋" w:hAnsi="仿宋" w:eastAsia="仿宋" w:cs="仿宋"/>
              </w:rPr>
            </w:pPr>
            <w:r>
              <w:rPr>
                <w:rFonts w:hint="eastAsia" w:ascii="仿宋" w:hAnsi="仿宋" w:eastAsia="仿宋" w:cs="仿宋"/>
              </w:rPr>
              <w:t>2</w:t>
            </w:r>
          </w:p>
        </w:tc>
        <w:tc>
          <w:tcPr>
            <w:tcW w:w="2129" w:type="dxa"/>
            <w:vMerge w:val="restart"/>
            <w:tcBorders>
              <w:tl2br w:val="nil"/>
              <w:tr2bl w:val="nil"/>
            </w:tcBorders>
            <w:tcMar>
              <w:top w:w="15" w:type="dxa"/>
              <w:left w:w="15" w:type="dxa"/>
              <w:bottom w:w="0" w:type="dxa"/>
              <w:right w:w="15" w:type="dxa"/>
            </w:tcMar>
            <w:vAlign w:val="center"/>
          </w:tcPr>
          <w:p w14:paraId="1AA2F488">
            <w:pPr>
              <w:pStyle w:val="3"/>
              <w:bidi w:val="0"/>
              <w:jc w:val="center"/>
              <w:rPr>
                <w:rFonts w:hint="eastAsia" w:ascii="仿宋" w:hAnsi="仿宋" w:eastAsia="仿宋" w:cs="仿宋"/>
              </w:rPr>
            </w:pPr>
            <w:r>
              <w:rPr>
                <w:rFonts w:hint="eastAsia" w:ascii="仿宋" w:hAnsi="仿宋" w:eastAsia="仿宋" w:cs="仿宋"/>
              </w:rPr>
              <w:t>加配1</w:t>
            </w:r>
          </w:p>
        </w:tc>
        <w:tc>
          <w:tcPr>
            <w:tcW w:w="6081" w:type="dxa"/>
            <w:tcBorders>
              <w:tl2br w:val="nil"/>
              <w:tr2bl w:val="nil"/>
            </w:tcBorders>
            <w:tcMar>
              <w:top w:w="15" w:type="dxa"/>
              <w:left w:w="15" w:type="dxa"/>
              <w:bottom w:w="0" w:type="dxa"/>
              <w:right w:w="15" w:type="dxa"/>
            </w:tcMar>
            <w:vAlign w:val="center"/>
          </w:tcPr>
          <w:p w14:paraId="6B570D91">
            <w:pPr>
              <w:pStyle w:val="3"/>
              <w:bidi w:val="0"/>
              <w:rPr>
                <w:rFonts w:hint="eastAsia" w:ascii="仿宋" w:hAnsi="仿宋" w:eastAsia="仿宋" w:cs="仿宋"/>
              </w:rPr>
            </w:pPr>
            <w:r>
              <w:rPr>
                <w:rFonts w:hint="eastAsia" w:ascii="仿宋" w:hAnsi="仿宋" w:eastAsia="仿宋" w:cs="仿宋"/>
              </w:rPr>
              <w:t>（1）警示灯（规格：长1.4m（±2%）、金属外壳、</w:t>
            </w:r>
            <w:r>
              <w:rPr>
                <w:rFonts w:hint="eastAsia" w:ascii="仿宋" w:hAnsi="仿宋" w:eastAsia="仿宋" w:cs="仿宋"/>
                <w:lang w:eastAsia="zh-CN"/>
              </w:rPr>
              <w:t>红黄蓝</w:t>
            </w:r>
            <w:r>
              <w:rPr>
                <w:rFonts w:hint="eastAsia" w:ascii="仿宋" w:hAnsi="仿宋" w:eastAsia="仿宋" w:cs="仿宋"/>
              </w:rPr>
              <w:t>三色、LED灯）</w:t>
            </w:r>
          </w:p>
        </w:tc>
      </w:tr>
      <w:tr w14:paraId="483C1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90" w:type="dxa"/>
            <w:vMerge w:val="continue"/>
            <w:tcBorders>
              <w:tl2br w:val="nil"/>
              <w:tr2bl w:val="nil"/>
            </w:tcBorders>
            <w:vAlign w:val="center"/>
          </w:tcPr>
          <w:p w14:paraId="4BA0D3A6">
            <w:pPr>
              <w:pStyle w:val="3"/>
              <w:bidi w:val="0"/>
              <w:jc w:val="center"/>
              <w:rPr>
                <w:rFonts w:hint="eastAsia" w:ascii="仿宋" w:hAnsi="仿宋" w:eastAsia="仿宋" w:cs="仿宋"/>
              </w:rPr>
            </w:pPr>
          </w:p>
        </w:tc>
        <w:tc>
          <w:tcPr>
            <w:tcW w:w="2129" w:type="dxa"/>
            <w:vMerge w:val="continue"/>
            <w:tcBorders>
              <w:tl2br w:val="nil"/>
              <w:tr2bl w:val="nil"/>
            </w:tcBorders>
            <w:vAlign w:val="center"/>
          </w:tcPr>
          <w:p w14:paraId="413C0208">
            <w:pPr>
              <w:pStyle w:val="3"/>
              <w:bidi w:val="0"/>
              <w:jc w:val="center"/>
              <w:rPr>
                <w:rFonts w:hint="eastAsia" w:ascii="仿宋" w:hAnsi="仿宋" w:eastAsia="仿宋" w:cs="仿宋"/>
              </w:rPr>
            </w:pPr>
          </w:p>
        </w:tc>
        <w:tc>
          <w:tcPr>
            <w:tcW w:w="6081" w:type="dxa"/>
            <w:tcBorders>
              <w:tl2br w:val="nil"/>
              <w:tr2bl w:val="nil"/>
            </w:tcBorders>
            <w:tcMar>
              <w:top w:w="15" w:type="dxa"/>
              <w:left w:w="15" w:type="dxa"/>
              <w:bottom w:w="0" w:type="dxa"/>
              <w:right w:w="15" w:type="dxa"/>
            </w:tcMar>
            <w:vAlign w:val="center"/>
          </w:tcPr>
          <w:p w14:paraId="5F7E76BF">
            <w:pPr>
              <w:pStyle w:val="3"/>
              <w:bidi w:val="0"/>
              <w:rPr>
                <w:rFonts w:hint="eastAsia" w:ascii="仿宋" w:hAnsi="仿宋" w:eastAsia="仿宋" w:cs="仿宋"/>
              </w:rPr>
            </w:pPr>
            <w:r>
              <w:rPr>
                <w:rFonts w:hint="eastAsia" w:ascii="仿宋" w:hAnsi="仿宋" w:eastAsia="仿宋" w:cs="仿宋"/>
              </w:rPr>
              <w:t>（2）水箱【规格：长×宽×高1.35×0.2×0.62m（±2%）、钢板、外部颜色与车厢一致，配滴水装置】</w:t>
            </w:r>
          </w:p>
        </w:tc>
      </w:tr>
      <w:tr w14:paraId="2BCFF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vMerge w:val="continue"/>
            <w:tcBorders>
              <w:tl2br w:val="nil"/>
              <w:tr2bl w:val="nil"/>
            </w:tcBorders>
            <w:vAlign w:val="center"/>
          </w:tcPr>
          <w:p w14:paraId="6C3CBFEB">
            <w:pPr>
              <w:pStyle w:val="3"/>
              <w:bidi w:val="0"/>
              <w:jc w:val="center"/>
              <w:rPr>
                <w:rFonts w:hint="eastAsia" w:ascii="仿宋" w:hAnsi="仿宋" w:eastAsia="仿宋" w:cs="仿宋"/>
              </w:rPr>
            </w:pPr>
          </w:p>
        </w:tc>
        <w:tc>
          <w:tcPr>
            <w:tcW w:w="2129" w:type="dxa"/>
            <w:vMerge w:val="continue"/>
            <w:tcBorders>
              <w:tl2br w:val="nil"/>
              <w:tr2bl w:val="nil"/>
            </w:tcBorders>
            <w:vAlign w:val="center"/>
          </w:tcPr>
          <w:p w14:paraId="4F54B5F3">
            <w:pPr>
              <w:pStyle w:val="3"/>
              <w:bidi w:val="0"/>
              <w:jc w:val="center"/>
              <w:rPr>
                <w:rFonts w:hint="eastAsia" w:ascii="仿宋" w:hAnsi="仿宋" w:eastAsia="仿宋" w:cs="仿宋"/>
              </w:rPr>
            </w:pPr>
          </w:p>
        </w:tc>
        <w:tc>
          <w:tcPr>
            <w:tcW w:w="6081" w:type="dxa"/>
            <w:tcBorders>
              <w:tl2br w:val="nil"/>
              <w:tr2bl w:val="nil"/>
            </w:tcBorders>
            <w:tcMar>
              <w:top w:w="15" w:type="dxa"/>
              <w:left w:w="15" w:type="dxa"/>
              <w:bottom w:w="0" w:type="dxa"/>
              <w:right w:w="15" w:type="dxa"/>
            </w:tcMar>
            <w:vAlign w:val="center"/>
          </w:tcPr>
          <w:p w14:paraId="635DBBFC">
            <w:pPr>
              <w:pStyle w:val="3"/>
              <w:bidi w:val="0"/>
              <w:rPr>
                <w:rFonts w:hint="eastAsia" w:ascii="仿宋" w:hAnsi="仿宋" w:eastAsia="仿宋" w:cs="仿宋"/>
              </w:rPr>
            </w:pPr>
            <w:r>
              <w:rPr>
                <w:rFonts w:hint="eastAsia" w:ascii="仿宋" w:hAnsi="仿宋" w:eastAsia="仿宋" w:cs="仿宋"/>
              </w:rPr>
              <w:t>（3）全车防爆膜、座垫、脚垫、PU皮座椅</w:t>
            </w:r>
          </w:p>
        </w:tc>
      </w:tr>
      <w:tr w14:paraId="3EB81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2A8320C5">
            <w:pPr>
              <w:pStyle w:val="3"/>
              <w:bidi w:val="0"/>
              <w:jc w:val="center"/>
              <w:rPr>
                <w:rFonts w:hint="eastAsia" w:ascii="仿宋" w:hAnsi="仿宋" w:eastAsia="仿宋" w:cs="仿宋"/>
              </w:rPr>
            </w:pPr>
            <w:r>
              <w:rPr>
                <w:rFonts w:hint="eastAsia" w:ascii="仿宋" w:hAnsi="仿宋" w:eastAsia="仿宋" w:cs="仿宋"/>
              </w:rPr>
              <w:t>3</w:t>
            </w:r>
          </w:p>
        </w:tc>
        <w:tc>
          <w:tcPr>
            <w:tcW w:w="2129" w:type="dxa"/>
            <w:tcBorders>
              <w:tl2br w:val="nil"/>
              <w:tr2bl w:val="nil"/>
            </w:tcBorders>
            <w:tcMar>
              <w:top w:w="15" w:type="dxa"/>
              <w:left w:w="15" w:type="dxa"/>
              <w:bottom w:w="0" w:type="dxa"/>
              <w:right w:w="15" w:type="dxa"/>
            </w:tcMar>
            <w:vAlign w:val="center"/>
          </w:tcPr>
          <w:p w14:paraId="2D901439">
            <w:pPr>
              <w:pStyle w:val="3"/>
              <w:bidi w:val="0"/>
              <w:jc w:val="center"/>
              <w:rPr>
                <w:rFonts w:hint="eastAsia" w:ascii="仿宋" w:hAnsi="仿宋" w:eastAsia="仿宋" w:cs="仿宋"/>
              </w:rPr>
            </w:pPr>
            <w:r>
              <w:rPr>
                <w:rFonts w:hint="eastAsia" w:ascii="仿宋" w:hAnsi="仿宋" w:eastAsia="仿宋" w:cs="仿宋"/>
              </w:rPr>
              <w:t>进气形式</w:t>
            </w:r>
          </w:p>
        </w:tc>
        <w:tc>
          <w:tcPr>
            <w:tcW w:w="6081" w:type="dxa"/>
            <w:tcBorders>
              <w:tl2br w:val="nil"/>
              <w:tr2bl w:val="nil"/>
            </w:tcBorders>
            <w:tcMar>
              <w:top w:w="15" w:type="dxa"/>
              <w:left w:w="15" w:type="dxa"/>
              <w:bottom w:w="0" w:type="dxa"/>
              <w:right w:w="15" w:type="dxa"/>
            </w:tcMar>
            <w:vAlign w:val="center"/>
          </w:tcPr>
          <w:p w14:paraId="27D7DE8B">
            <w:pPr>
              <w:pStyle w:val="3"/>
              <w:bidi w:val="0"/>
              <w:rPr>
                <w:rFonts w:hint="eastAsia" w:ascii="仿宋" w:hAnsi="仿宋" w:eastAsia="仿宋" w:cs="仿宋"/>
              </w:rPr>
            </w:pPr>
            <w:r>
              <w:rPr>
                <w:rFonts w:hint="eastAsia" w:ascii="仿宋" w:hAnsi="仿宋" w:eastAsia="仿宋" w:cs="仿宋"/>
              </w:rPr>
              <w:t>涡轮增压</w:t>
            </w:r>
          </w:p>
        </w:tc>
      </w:tr>
      <w:tr w14:paraId="7AAA0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0DE820F2">
            <w:pPr>
              <w:pStyle w:val="3"/>
              <w:bidi w:val="0"/>
              <w:jc w:val="center"/>
              <w:rPr>
                <w:rFonts w:hint="eastAsia" w:ascii="仿宋" w:hAnsi="仿宋" w:eastAsia="仿宋" w:cs="仿宋"/>
              </w:rPr>
            </w:pPr>
            <w:r>
              <w:rPr>
                <w:rFonts w:hint="eastAsia" w:ascii="仿宋" w:hAnsi="仿宋" w:eastAsia="仿宋" w:cs="仿宋"/>
              </w:rPr>
              <w:t>4</w:t>
            </w:r>
          </w:p>
        </w:tc>
        <w:tc>
          <w:tcPr>
            <w:tcW w:w="2129" w:type="dxa"/>
            <w:tcBorders>
              <w:tl2br w:val="nil"/>
              <w:tr2bl w:val="nil"/>
            </w:tcBorders>
            <w:tcMar>
              <w:top w:w="15" w:type="dxa"/>
              <w:left w:w="15" w:type="dxa"/>
              <w:bottom w:w="0" w:type="dxa"/>
              <w:right w:w="15" w:type="dxa"/>
            </w:tcMar>
            <w:vAlign w:val="center"/>
          </w:tcPr>
          <w:p w14:paraId="7D544502">
            <w:pPr>
              <w:pStyle w:val="3"/>
              <w:bidi w:val="0"/>
              <w:jc w:val="center"/>
              <w:rPr>
                <w:rFonts w:hint="eastAsia" w:ascii="仿宋" w:hAnsi="仿宋" w:eastAsia="仿宋" w:cs="仿宋"/>
              </w:rPr>
            </w:pPr>
            <w:r>
              <w:rPr>
                <w:rFonts w:hint="eastAsia" w:ascii="仿宋" w:hAnsi="仿宋" w:eastAsia="仿宋" w:cs="仿宋"/>
              </w:rPr>
              <w:t>燃油</w:t>
            </w:r>
          </w:p>
        </w:tc>
        <w:tc>
          <w:tcPr>
            <w:tcW w:w="6081" w:type="dxa"/>
            <w:tcBorders>
              <w:tl2br w:val="nil"/>
              <w:tr2bl w:val="nil"/>
            </w:tcBorders>
            <w:tcMar>
              <w:top w:w="15" w:type="dxa"/>
              <w:left w:w="15" w:type="dxa"/>
              <w:bottom w:w="0" w:type="dxa"/>
              <w:right w:w="15" w:type="dxa"/>
            </w:tcMar>
            <w:vAlign w:val="center"/>
          </w:tcPr>
          <w:p w14:paraId="154BD1B0">
            <w:pPr>
              <w:pStyle w:val="3"/>
              <w:bidi w:val="0"/>
              <w:rPr>
                <w:rFonts w:hint="eastAsia" w:ascii="仿宋" w:hAnsi="仿宋" w:eastAsia="仿宋" w:cs="仿宋"/>
              </w:rPr>
            </w:pPr>
            <w:r>
              <w:rPr>
                <w:rFonts w:hint="eastAsia" w:ascii="仿宋" w:hAnsi="仿宋" w:eastAsia="仿宋" w:cs="仿宋"/>
              </w:rPr>
              <w:t>柴油</w:t>
            </w:r>
          </w:p>
        </w:tc>
      </w:tr>
      <w:tr w14:paraId="554BF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0655C4DF">
            <w:pPr>
              <w:pStyle w:val="3"/>
              <w:bidi w:val="0"/>
              <w:jc w:val="center"/>
              <w:rPr>
                <w:rFonts w:hint="eastAsia" w:ascii="仿宋" w:hAnsi="仿宋" w:eastAsia="仿宋" w:cs="仿宋"/>
              </w:rPr>
            </w:pPr>
            <w:r>
              <w:rPr>
                <w:rFonts w:hint="eastAsia" w:ascii="仿宋" w:hAnsi="仿宋" w:eastAsia="仿宋" w:cs="仿宋"/>
              </w:rPr>
              <w:t>5</w:t>
            </w:r>
          </w:p>
        </w:tc>
        <w:tc>
          <w:tcPr>
            <w:tcW w:w="2129" w:type="dxa"/>
            <w:tcBorders>
              <w:tl2br w:val="nil"/>
              <w:tr2bl w:val="nil"/>
            </w:tcBorders>
            <w:tcMar>
              <w:top w:w="15" w:type="dxa"/>
              <w:left w:w="15" w:type="dxa"/>
              <w:bottom w:w="0" w:type="dxa"/>
              <w:right w:w="15" w:type="dxa"/>
            </w:tcMar>
            <w:vAlign w:val="center"/>
          </w:tcPr>
          <w:p w14:paraId="02D6FBD0">
            <w:pPr>
              <w:pStyle w:val="3"/>
              <w:bidi w:val="0"/>
              <w:jc w:val="center"/>
              <w:rPr>
                <w:rFonts w:hint="eastAsia" w:ascii="仿宋" w:hAnsi="仿宋" w:eastAsia="仿宋" w:cs="仿宋"/>
              </w:rPr>
            </w:pPr>
            <w:r>
              <w:rPr>
                <w:rFonts w:hint="eastAsia" w:ascii="仿宋" w:hAnsi="仿宋" w:eastAsia="仿宋" w:cs="仿宋"/>
              </w:rPr>
              <w:t>供油方式</w:t>
            </w:r>
          </w:p>
        </w:tc>
        <w:tc>
          <w:tcPr>
            <w:tcW w:w="6081" w:type="dxa"/>
            <w:tcBorders>
              <w:tl2br w:val="nil"/>
              <w:tr2bl w:val="nil"/>
            </w:tcBorders>
            <w:tcMar>
              <w:top w:w="15" w:type="dxa"/>
              <w:left w:w="15" w:type="dxa"/>
              <w:bottom w:w="0" w:type="dxa"/>
              <w:right w:w="15" w:type="dxa"/>
            </w:tcMar>
            <w:vAlign w:val="center"/>
          </w:tcPr>
          <w:p w14:paraId="78C1E3C8">
            <w:pPr>
              <w:pStyle w:val="3"/>
              <w:bidi w:val="0"/>
              <w:rPr>
                <w:rFonts w:hint="eastAsia" w:ascii="仿宋" w:hAnsi="仿宋" w:eastAsia="仿宋" w:cs="仿宋"/>
              </w:rPr>
            </w:pPr>
            <w:r>
              <w:rPr>
                <w:rFonts w:hint="eastAsia" w:ascii="仿宋" w:hAnsi="仿宋" w:eastAsia="仿宋" w:cs="仿宋"/>
              </w:rPr>
              <w:t>电控高压共轨</w:t>
            </w:r>
          </w:p>
        </w:tc>
      </w:tr>
      <w:tr w14:paraId="6E64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5AAF3534">
            <w:pPr>
              <w:pStyle w:val="3"/>
              <w:bidi w:val="0"/>
              <w:jc w:val="center"/>
              <w:rPr>
                <w:rFonts w:hint="eastAsia" w:ascii="仿宋" w:hAnsi="仿宋" w:eastAsia="仿宋" w:cs="仿宋"/>
              </w:rPr>
            </w:pPr>
            <w:r>
              <w:rPr>
                <w:rFonts w:hint="eastAsia" w:ascii="仿宋" w:hAnsi="仿宋" w:eastAsia="仿宋" w:cs="仿宋"/>
              </w:rPr>
              <w:t>6</w:t>
            </w:r>
          </w:p>
        </w:tc>
        <w:tc>
          <w:tcPr>
            <w:tcW w:w="2129" w:type="dxa"/>
            <w:tcBorders>
              <w:tl2br w:val="nil"/>
              <w:tr2bl w:val="nil"/>
            </w:tcBorders>
            <w:tcMar>
              <w:top w:w="15" w:type="dxa"/>
              <w:left w:w="15" w:type="dxa"/>
              <w:bottom w:w="0" w:type="dxa"/>
              <w:right w:w="15" w:type="dxa"/>
            </w:tcMar>
            <w:vAlign w:val="center"/>
          </w:tcPr>
          <w:p w14:paraId="1E6B2F80">
            <w:pPr>
              <w:pStyle w:val="3"/>
              <w:bidi w:val="0"/>
              <w:jc w:val="center"/>
              <w:rPr>
                <w:rFonts w:hint="eastAsia" w:ascii="仿宋" w:hAnsi="仿宋" w:eastAsia="仿宋" w:cs="仿宋"/>
              </w:rPr>
            </w:pPr>
            <w:r>
              <w:rPr>
                <w:rFonts w:hint="eastAsia" w:ascii="仿宋" w:hAnsi="仿宋" w:eastAsia="仿宋" w:cs="仿宋"/>
              </w:rPr>
              <w:t>环保标准</w:t>
            </w:r>
          </w:p>
        </w:tc>
        <w:tc>
          <w:tcPr>
            <w:tcW w:w="6081" w:type="dxa"/>
            <w:tcBorders>
              <w:tl2br w:val="nil"/>
              <w:tr2bl w:val="nil"/>
            </w:tcBorders>
            <w:tcMar>
              <w:top w:w="15" w:type="dxa"/>
              <w:left w:w="15" w:type="dxa"/>
              <w:bottom w:w="0" w:type="dxa"/>
              <w:right w:w="15" w:type="dxa"/>
            </w:tcMar>
            <w:vAlign w:val="center"/>
          </w:tcPr>
          <w:p w14:paraId="13DD5E11">
            <w:pPr>
              <w:pStyle w:val="3"/>
              <w:bidi w:val="0"/>
              <w:rPr>
                <w:rFonts w:hint="eastAsia" w:ascii="仿宋" w:hAnsi="仿宋" w:eastAsia="仿宋" w:cs="仿宋"/>
              </w:rPr>
            </w:pPr>
            <w:r>
              <w:rPr>
                <w:rFonts w:hint="eastAsia" w:ascii="仿宋" w:hAnsi="仿宋" w:eastAsia="仿宋" w:cs="仿宋"/>
              </w:rPr>
              <w:t>≥国六</w:t>
            </w:r>
          </w:p>
        </w:tc>
      </w:tr>
      <w:tr w14:paraId="4A7F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7BB28C30">
            <w:pPr>
              <w:pStyle w:val="3"/>
              <w:bidi w:val="0"/>
              <w:jc w:val="center"/>
              <w:rPr>
                <w:rFonts w:hint="eastAsia" w:ascii="仿宋" w:hAnsi="仿宋" w:eastAsia="仿宋" w:cs="仿宋"/>
              </w:rPr>
            </w:pPr>
            <w:r>
              <w:rPr>
                <w:rFonts w:hint="eastAsia" w:ascii="仿宋" w:hAnsi="仿宋" w:eastAsia="仿宋" w:cs="仿宋"/>
              </w:rPr>
              <w:t>7</w:t>
            </w:r>
          </w:p>
        </w:tc>
        <w:tc>
          <w:tcPr>
            <w:tcW w:w="2129" w:type="dxa"/>
            <w:tcBorders>
              <w:tl2br w:val="nil"/>
              <w:tr2bl w:val="nil"/>
            </w:tcBorders>
            <w:tcMar>
              <w:top w:w="15" w:type="dxa"/>
              <w:left w:w="15" w:type="dxa"/>
              <w:bottom w:w="0" w:type="dxa"/>
              <w:right w:w="15" w:type="dxa"/>
            </w:tcMar>
            <w:vAlign w:val="center"/>
          </w:tcPr>
          <w:p w14:paraId="64F12CEF">
            <w:pPr>
              <w:pStyle w:val="3"/>
              <w:bidi w:val="0"/>
              <w:jc w:val="center"/>
              <w:rPr>
                <w:rFonts w:hint="eastAsia" w:ascii="仿宋" w:hAnsi="仿宋" w:eastAsia="仿宋" w:cs="仿宋"/>
              </w:rPr>
            </w:pPr>
            <w:r>
              <w:rPr>
                <w:rFonts w:hint="eastAsia" w:ascii="仿宋" w:hAnsi="仿宋" w:eastAsia="仿宋" w:cs="仿宋"/>
              </w:rPr>
              <w:t>车门数</w:t>
            </w:r>
          </w:p>
        </w:tc>
        <w:tc>
          <w:tcPr>
            <w:tcW w:w="6081" w:type="dxa"/>
            <w:tcBorders>
              <w:tl2br w:val="nil"/>
              <w:tr2bl w:val="nil"/>
            </w:tcBorders>
            <w:tcMar>
              <w:top w:w="15" w:type="dxa"/>
              <w:left w:w="15" w:type="dxa"/>
              <w:bottom w:w="0" w:type="dxa"/>
              <w:right w:w="15" w:type="dxa"/>
            </w:tcMar>
            <w:vAlign w:val="center"/>
          </w:tcPr>
          <w:p w14:paraId="5939FC8E">
            <w:pPr>
              <w:pStyle w:val="3"/>
              <w:bidi w:val="0"/>
              <w:rPr>
                <w:rFonts w:hint="eastAsia" w:ascii="仿宋" w:hAnsi="仿宋" w:eastAsia="仿宋" w:cs="仿宋"/>
              </w:rPr>
            </w:pPr>
            <w:r>
              <w:rPr>
                <w:rFonts w:hint="eastAsia" w:ascii="仿宋" w:hAnsi="仿宋" w:eastAsia="仿宋" w:cs="仿宋"/>
              </w:rPr>
              <w:t>4</w:t>
            </w:r>
          </w:p>
        </w:tc>
      </w:tr>
      <w:tr w14:paraId="26C6E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2506BAED">
            <w:pPr>
              <w:pStyle w:val="3"/>
              <w:bidi w:val="0"/>
              <w:jc w:val="center"/>
              <w:rPr>
                <w:rFonts w:hint="eastAsia" w:ascii="仿宋" w:hAnsi="仿宋" w:eastAsia="仿宋" w:cs="仿宋"/>
              </w:rPr>
            </w:pPr>
            <w:r>
              <w:rPr>
                <w:rFonts w:hint="eastAsia" w:ascii="仿宋" w:hAnsi="仿宋" w:eastAsia="仿宋" w:cs="仿宋"/>
              </w:rPr>
              <w:t>8</w:t>
            </w:r>
          </w:p>
        </w:tc>
        <w:tc>
          <w:tcPr>
            <w:tcW w:w="2129" w:type="dxa"/>
            <w:tcBorders>
              <w:tl2br w:val="nil"/>
              <w:tr2bl w:val="nil"/>
            </w:tcBorders>
            <w:tcMar>
              <w:top w:w="15" w:type="dxa"/>
              <w:left w:w="15" w:type="dxa"/>
              <w:bottom w:w="0" w:type="dxa"/>
              <w:right w:w="15" w:type="dxa"/>
            </w:tcMar>
            <w:vAlign w:val="center"/>
          </w:tcPr>
          <w:p w14:paraId="61517EEB">
            <w:pPr>
              <w:pStyle w:val="3"/>
              <w:bidi w:val="0"/>
              <w:jc w:val="center"/>
              <w:rPr>
                <w:rFonts w:hint="eastAsia" w:ascii="仿宋" w:hAnsi="仿宋" w:eastAsia="仿宋" w:cs="仿宋"/>
              </w:rPr>
            </w:pPr>
            <w:r>
              <w:rPr>
                <w:rFonts w:hint="eastAsia" w:ascii="仿宋" w:hAnsi="仿宋" w:eastAsia="仿宋" w:cs="仿宋"/>
              </w:rPr>
              <w:t>挡位个数</w:t>
            </w:r>
          </w:p>
        </w:tc>
        <w:tc>
          <w:tcPr>
            <w:tcW w:w="6081" w:type="dxa"/>
            <w:tcBorders>
              <w:tl2br w:val="nil"/>
              <w:tr2bl w:val="nil"/>
            </w:tcBorders>
            <w:tcMar>
              <w:top w:w="15" w:type="dxa"/>
              <w:left w:w="15" w:type="dxa"/>
              <w:bottom w:w="0" w:type="dxa"/>
              <w:right w:w="15" w:type="dxa"/>
            </w:tcMar>
            <w:vAlign w:val="center"/>
          </w:tcPr>
          <w:p w14:paraId="77DD4EEF">
            <w:pPr>
              <w:pStyle w:val="3"/>
              <w:bidi w:val="0"/>
              <w:rPr>
                <w:rFonts w:hint="eastAsia" w:ascii="仿宋" w:hAnsi="仿宋" w:eastAsia="仿宋" w:cs="仿宋"/>
              </w:rPr>
            </w:pPr>
            <w:r>
              <w:rPr>
                <w:rFonts w:hint="eastAsia" w:ascii="仿宋" w:hAnsi="仿宋" w:eastAsia="仿宋" w:cs="仿宋"/>
              </w:rPr>
              <w:t>≥5</w:t>
            </w:r>
          </w:p>
        </w:tc>
      </w:tr>
      <w:tr w14:paraId="6AC6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56FBE77B">
            <w:pPr>
              <w:pStyle w:val="3"/>
              <w:bidi w:val="0"/>
              <w:jc w:val="center"/>
              <w:rPr>
                <w:rFonts w:hint="eastAsia" w:ascii="仿宋" w:hAnsi="仿宋" w:eastAsia="仿宋" w:cs="仿宋"/>
              </w:rPr>
            </w:pPr>
            <w:r>
              <w:rPr>
                <w:rFonts w:hint="eastAsia" w:ascii="仿宋" w:hAnsi="仿宋" w:eastAsia="仿宋" w:cs="仿宋"/>
              </w:rPr>
              <w:t>9</w:t>
            </w:r>
          </w:p>
        </w:tc>
        <w:tc>
          <w:tcPr>
            <w:tcW w:w="2129" w:type="dxa"/>
            <w:tcBorders>
              <w:tl2br w:val="nil"/>
              <w:tr2bl w:val="nil"/>
            </w:tcBorders>
            <w:tcMar>
              <w:top w:w="15" w:type="dxa"/>
              <w:left w:w="15" w:type="dxa"/>
              <w:bottom w:w="0" w:type="dxa"/>
              <w:right w:w="15" w:type="dxa"/>
            </w:tcMar>
            <w:vAlign w:val="center"/>
          </w:tcPr>
          <w:p w14:paraId="24CECC17">
            <w:pPr>
              <w:pStyle w:val="3"/>
              <w:bidi w:val="0"/>
              <w:jc w:val="center"/>
              <w:rPr>
                <w:rFonts w:hint="eastAsia" w:ascii="仿宋" w:hAnsi="仿宋" w:eastAsia="仿宋" w:cs="仿宋"/>
              </w:rPr>
            </w:pPr>
            <w:r>
              <w:rPr>
                <w:rFonts w:hint="eastAsia" w:ascii="仿宋" w:hAnsi="仿宋" w:eastAsia="仿宋" w:cs="仿宋"/>
              </w:rPr>
              <w:t>驱动方式</w:t>
            </w:r>
          </w:p>
        </w:tc>
        <w:tc>
          <w:tcPr>
            <w:tcW w:w="6081" w:type="dxa"/>
            <w:tcBorders>
              <w:tl2br w:val="nil"/>
              <w:tr2bl w:val="nil"/>
            </w:tcBorders>
            <w:tcMar>
              <w:top w:w="15" w:type="dxa"/>
              <w:left w:w="15" w:type="dxa"/>
              <w:bottom w:w="0" w:type="dxa"/>
              <w:right w:w="15" w:type="dxa"/>
            </w:tcMar>
            <w:vAlign w:val="center"/>
          </w:tcPr>
          <w:p w14:paraId="5C989BC9">
            <w:pPr>
              <w:pStyle w:val="3"/>
              <w:bidi w:val="0"/>
              <w:rPr>
                <w:rFonts w:hint="eastAsia" w:ascii="仿宋" w:hAnsi="仿宋" w:eastAsia="仿宋" w:cs="仿宋"/>
              </w:rPr>
            </w:pPr>
            <w:r>
              <w:rPr>
                <w:rFonts w:hint="eastAsia" w:ascii="仿宋" w:hAnsi="仿宋" w:eastAsia="仿宋" w:cs="仿宋"/>
              </w:rPr>
              <w:t>前置后驱</w:t>
            </w:r>
          </w:p>
        </w:tc>
      </w:tr>
      <w:tr w14:paraId="75CE3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71E44165">
            <w:pPr>
              <w:pStyle w:val="3"/>
              <w:bidi w:val="0"/>
              <w:jc w:val="center"/>
              <w:rPr>
                <w:rFonts w:hint="eastAsia" w:ascii="仿宋" w:hAnsi="仿宋" w:eastAsia="仿宋" w:cs="仿宋"/>
              </w:rPr>
            </w:pPr>
            <w:r>
              <w:rPr>
                <w:rFonts w:hint="eastAsia" w:ascii="仿宋" w:hAnsi="仿宋" w:eastAsia="仿宋" w:cs="仿宋"/>
              </w:rPr>
              <w:t>10</w:t>
            </w:r>
          </w:p>
        </w:tc>
        <w:tc>
          <w:tcPr>
            <w:tcW w:w="2129" w:type="dxa"/>
            <w:tcBorders>
              <w:tl2br w:val="nil"/>
              <w:tr2bl w:val="nil"/>
            </w:tcBorders>
            <w:tcMar>
              <w:top w:w="15" w:type="dxa"/>
              <w:left w:w="15" w:type="dxa"/>
              <w:bottom w:w="0" w:type="dxa"/>
              <w:right w:w="15" w:type="dxa"/>
            </w:tcMar>
            <w:vAlign w:val="center"/>
          </w:tcPr>
          <w:p w14:paraId="48413348">
            <w:pPr>
              <w:pStyle w:val="3"/>
              <w:bidi w:val="0"/>
              <w:jc w:val="center"/>
              <w:rPr>
                <w:rFonts w:hint="eastAsia" w:ascii="仿宋" w:hAnsi="仿宋" w:eastAsia="仿宋" w:cs="仿宋"/>
              </w:rPr>
            </w:pPr>
            <w:r>
              <w:rPr>
                <w:rFonts w:hint="eastAsia" w:ascii="仿宋" w:hAnsi="仿宋" w:eastAsia="仿宋" w:cs="仿宋"/>
              </w:rPr>
              <w:t>车体结构</w:t>
            </w:r>
          </w:p>
        </w:tc>
        <w:tc>
          <w:tcPr>
            <w:tcW w:w="6081" w:type="dxa"/>
            <w:tcBorders>
              <w:tl2br w:val="nil"/>
              <w:tr2bl w:val="nil"/>
            </w:tcBorders>
            <w:tcMar>
              <w:top w:w="15" w:type="dxa"/>
              <w:left w:w="15" w:type="dxa"/>
              <w:bottom w:w="0" w:type="dxa"/>
              <w:right w:w="15" w:type="dxa"/>
            </w:tcMar>
            <w:vAlign w:val="center"/>
          </w:tcPr>
          <w:p w14:paraId="5A140B90">
            <w:pPr>
              <w:pStyle w:val="3"/>
              <w:bidi w:val="0"/>
              <w:rPr>
                <w:rFonts w:hint="eastAsia" w:ascii="仿宋" w:hAnsi="仿宋" w:eastAsia="仿宋" w:cs="仿宋"/>
              </w:rPr>
            </w:pPr>
            <w:r>
              <w:rPr>
                <w:rFonts w:hint="eastAsia" w:ascii="仿宋" w:hAnsi="仿宋" w:eastAsia="仿宋" w:cs="仿宋"/>
              </w:rPr>
              <w:t>非承载式车身</w:t>
            </w:r>
          </w:p>
        </w:tc>
      </w:tr>
      <w:tr w14:paraId="28A6A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041E6EA7">
            <w:pPr>
              <w:pStyle w:val="3"/>
              <w:bidi w:val="0"/>
              <w:jc w:val="center"/>
              <w:rPr>
                <w:rFonts w:hint="eastAsia" w:ascii="仿宋" w:hAnsi="仿宋" w:eastAsia="仿宋" w:cs="仿宋"/>
              </w:rPr>
            </w:pPr>
            <w:r>
              <w:rPr>
                <w:rFonts w:hint="eastAsia" w:ascii="仿宋" w:hAnsi="仿宋" w:eastAsia="仿宋" w:cs="仿宋"/>
              </w:rPr>
              <w:t>11</w:t>
            </w:r>
          </w:p>
        </w:tc>
        <w:tc>
          <w:tcPr>
            <w:tcW w:w="2129" w:type="dxa"/>
            <w:tcBorders>
              <w:tl2br w:val="nil"/>
              <w:tr2bl w:val="nil"/>
            </w:tcBorders>
            <w:tcMar>
              <w:top w:w="15" w:type="dxa"/>
              <w:left w:w="15" w:type="dxa"/>
              <w:bottom w:w="0" w:type="dxa"/>
              <w:right w:w="15" w:type="dxa"/>
            </w:tcMar>
            <w:vAlign w:val="center"/>
          </w:tcPr>
          <w:p w14:paraId="1C519F0F">
            <w:pPr>
              <w:pStyle w:val="3"/>
              <w:bidi w:val="0"/>
              <w:jc w:val="center"/>
              <w:rPr>
                <w:rFonts w:hint="eastAsia" w:ascii="仿宋" w:hAnsi="仿宋" w:eastAsia="仿宋" w:cs="仿宋"/>
              </w:rPr>
            </w:pPr>
            <w:r>
              <w:rPr>
                <w:rFonts w:hint="eastAsia" w:ascii="仿宋" w:hAnsi="仿宋" w:eastAsia="仿宋" w:cs="仿宋"/>
              </w:rPr>
              <w:t>助力类型</w:t>
            </w:r>
          </w:p>
        </w:tc>
        <w:tc>
          <w:tcPr>
            <w:tcW w:w="6081" w:type="dxa"/>
            <w:tcBorders>
              <w:tl2br w:val="nil"/>
              <w:tr2bl w:val="nil"/>
            </w:tcBorders>
            <w:tcMar>
              <w:top w:w="15" w:type="dxa"/>
              <w:left w:w="15" w:type="dxa"/>
              <w:bottom w:w="0" w:type="dxa"/>
              <w:right w:w="15" w:type="dxa"/>
            </w:tcMar>
            <w:vAlign w:val="center"/>
          </w:tcPr>
          <w:p w14:paraId="1C7F8E73">
            <w:pPr>
              <w:pStyle w:val="3"/>
              <w:bidi w:val="0"/>
              <w:rPr>
                <w:rFonts w:hint="eastAsia" w:ascii="仿宋" w:hAnsi="仿宋" w:eastAsia="仿宋" w:cs="仿宋"/>
              </w:rPr>
            </w:pPr>
            <w:r>
              <w:rPr>
                <w:rFonts w:hint="eastAsia" w:ascii="仿宋" w:hAnsi="仿宋" w:eastAsia="仿宋" w:cs="仿宋"/>
              </w:rPr>
              <w:t>机械液压助力</w:t>
            </w:r>
          </w:p>
        </w:tc>
      </w:tr>
      <w:tr w14:paraId="069D0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6F37575A">
            <w:pPr>
              <w:pStyle w:val="3"/>
              <w:bidi w:val="0"/>
              <w:jc w:val="center"/>
              <w:rPr>
                <w:rFonts w:hint="eastAsia" w:ascii="仿宋" w:hAnsi="仿宋" w:eastAsia="仿宋" w:cs="仿宋"/>
              </w:rPr>
            </w:pPr>
            <w:r>
              <w:rPr>
                <w:rFonts w:hint="eastAsia" w:ascii="仿宋" w:hAnsi="仿宋" w:eastAsia="仿宋" w:cs="仿宋"/>
              </w:rPr>
              <w:t>12</w:t>
            </w:r>
          </w:p>
        </w:tc>
        <w:tc>
          <w:tcPr>
            <w:tcW w:w="2129" w:type="dxa"/>
            <w:tcBorders>
              <w:tl2br w:val="nil"/>
              <w:tr2bl w:val="nil"/>
            </w:tcBorders>
            <w:tcMar>
              <w:top w:w="15" w:type="dxa"/>
              <w:left w:w="15" w:type="dxa"/>
              <w:bottom w:w="0" w:type="dxa"/>
              <w:right w:w="15" w:type="dxa"/>
            </w:tcMar>
            <w:vAlign w:val="center"/>
          </w:tcPr>
          <w:p w14:paraId="1EEE6E82">
            <w:pPr>
              <w:pStyle w:val="3"/>
              <w:bidi w:val="0"/>
              <w:jc w:val="center"/>
              <w:rPr>
                <w:rFonts w:hint="eastAsia" w:ascii="仿宋" w:hAnsi="仿宋" w:eastAsia="仿宋" w:cs="仿宋"/>
              </w:rPr>
            </w:pPr>
            <w:r>
              <w:rPr>
                <w:rFonts w:hint="eastAsia" w:ascii="仿宋" w:hAnsi="仿宋" w:eastAsia="仿宋" w:cs="仿宋"/>
              </w:rPr>
              <w:t>后悬挂类型</w:t>
            </w:r>
          </w:p>
        </w:tc>
        <w:tc>
          <w:tcPr>
            <w:tcW w:w="6081" w:type="dxa"/>
            <w:tcBorders>
              <w:tl2br w:val="nil"/>
              <w:tr2bl w:val="nil"/>
            </w:tcBorders>
            <w:tcMar>
              <w:top w:w="15" w:type="dxa"/>
              <w:left w:w="15" w:type="dxa"/>
              <w:bottom w:w="0" w:type="dxa"/>
              <w:right w:w="15" w:type="dxa"/>
            </w:tcMar>
            <w:vAlign w:val="center"/>
          </w:tcPr>
          <w:p w14:paraId="4E3DF505">
            <w:pPr>
              <w:pStyle w:val="3"/>
              <w:bidi w:val="0"/>
              <w:rPr>
                <w:rFonts w:hint="eastAsia" w:ascii="仿宋" w:hAnsi="仿宋" w:eastAsia="仿宋" w:cs="仿宋"/>
              </w:rPr>
            </w:pPr>
            <w:r>
              <w:rPr>
                <w:rFonts w:hint="eastAsia" w:ascii="仿宋" w:hAnsi="仿宋" w:eastAsia="仿宋" w:cs="仿宋"/>
              </w:rPr>
              <w:t>钢板弹簧</w:t>
            </w:r>
          </w:p>
        </w:tc>
      </w:tr>
      <w:tr w14:paraId="438D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223EBDA4">
            <w:pPr>
              <w:pStyle w:val="3"/>
              <w:bidi w:val="0"/>
              <w:jc w:val="center"/>
              <w:rPr>
                <w:rFonts w:hint="eastAsia" w:ascii="仿宋" w:hAnsi="仿宋" w:eastAsia="仿宋" w:cs="仿宋"/>
              </w:rPr>
            </w:pPr>
            <w:r>
              <w:rPr>
                <w:rFonts w:hint="eastAsia" w:ascii="仿宋" w:hAnsi="仿宋" w:eastAsia="仿宋" w:cs="仿宋"/>
              </w:rPr>
              <w:t>13</w:t>
            </w:r>
          </w:p>
        </w:tc>
        <w:tc>
          <w:tcPr>
            <w:tcW w:w="2129" w:type="dxa"/>
            <w:tcBorders>
              <w:tl2br w:val="nil"/>
              <w:tr2bl w:val="nil"/>
            </w:tcBorders>
            <w:tcMar>
              <w:top w:w="15" w:type="dxa"/>
              <w:left w:w="15" w:type="dxa"/>
              <w:bottom w:w="0" w:type="dxa"/>
              <w:right w:w="15" w:type="dxa"/>
            </w:tcMar>
            <w:vAlign w:val="center"/>
          </w:tcPr>
          <w:p w14:paraId="16FFE874">
            <w:pPr>
              <w:pStyle w:val="3"/>
              <w:bidi w:val="0"/>
              <w:jc w:val="center"/>
              <w:rPr>
                <w:rFonts w:hint="eastAsia" w:ascii="仿宋" w:hAnsi="仿宋" w:eastAsia="仿宋" w:cs="仿宋"/>
              </w:rPr>
            </w:pPr>
            <w:r>
              <w:rPr>
                <w:rFonts w:hint="eastAsia" w:ascii="仿宋" w:hAnsi="仿宋" w:eastAsia="仿宋" w:cs="仿宋"/>
              </w:rPr>
              <w:t>前/后制动器类型</w:t>
            </w:r>
          </w:p>
        </w:tc>
        <w:tc>
          <w:tcPr>
            <w:tcW w:w="6081" w:type="dxa"/>
            <w:tcBorders>
              <w:tl2br w:val="nil"/>
              <w:tr2bl w:val="nil"/>
            </w:tcBorders>
            <w:tcMar>
              <w:top w:w="15" w:type="dxa"/>
              <w:left w:w="15" w:type="dxa"/>
              <w:bottom w:w="0" w:type="dxa"/>
              <w:right w:w="15" w:type="dxa"/>
            </w:tcMar>
            <w:vAlign w:val="center"/>
          </w:tcPr>
          <w:p w14:paraId="47CA152D">
            <w:pPr>
              <w:pStyle w:val="3"/>
              <w:bidi w:val="0"/>
              <w:rPr>
                <w:rFonts w:hint="eastAsia" w:ascii="仿宋" w:hAnsi="仿宋" w:eastAsia="仿宋" w:cs="仿宋"/>
              </w:rPr>
            </w:pPr>
            <w:r>
              <w:rPr>
                <w:rFonts w:hint="eastAsia" w:ascii="仿宋" w:hAnsi="仿宋" w:eastAsia="仿宋" w:cs="仿宋"/>
              </w:rPr>
              <w:t>鼓/鼓</w:t>
            </w:r>
          </w:p>
        </w:tc>
      </w:tr>
      <w:tr w14:paraId="313B0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62CC2443">
            <w:pPr>
              <w:pStyle w:val="3"/>
              <w:bidi w:val="0"/>
              <w:jc w:val="center"/>
              <w:rPr>
                <w:rFonts w:hint="eastAsia" w:ascii="仿宋" w:hAnsi="仿宋" w:eastAsia="仿宋" w:cs="仿宋"/>
              </w:rPr>
            </w:pPr>
            <w:r>
              <w:rPr>
                <w:rFonts w:hint="eastAsia" w:ascii="仿宋" w:hAnsi="仿宋" w:eastAsia="仿宋" w:cs="仿宋"/>
              </w:rPr>
              <w:t>14</w:t>
            </w:r>
          </w:p>
        </w:tc>
        <w:tc>
          <w:tcPr>
            <w:tcW w:w="2129" w:type="dxa"/>
            <w:tcBorders>
              <w:tl2br w:val="nil"/>
              <w:tr2bl w:val="nil"/>
            </w:tcBorders>
            <w:tcMar>
              <w:top w:w="15" w:type="dxa"/>
              <w:left w:w="15" w:type="dxa"/>
              <w:bottom w:w="0" w:type="dxa"/>
              <w:right w:w="15" w:type="dxa"/>
            </w:tcMar>
            <w:vAlign w:val="center"/>
          </w:tcPr>
          <w:p w14:paraId="0F19A177">
            <w:pPr>
              <w:pStyle w:val="3"/>
              <w:bidi w:val="0"/>
              <w:jc w:val="center"/>
              <w:rPr>
                <w:rFonts w:hint="eastAsia" w:ascii="仿宋" w:hAnsi="仿宋" w:eastAsia="仿宋" w:cs="仿宋"/>
              </w:rPr>
            </w:pPr>
            <w:r>
              <w:rPr>
                <w:rFonts w:hint="eastAsia" w:ascii="仿宋" w:hAnsi="仿宋" w:eastAsia="仿宋" w:cs="仿宋"/>
              </w:rPr>
              <w:t>备胎</w:t>
            </w:r>
          </w:p>
        </w:tc>
        <w:tc>
          <w:tcPr>
            <w:tcW w:w="6081" w:type="dxa"/>
            <w:tcBorders>
              <w:tl2br w:val="nil"/>
              <w:tr2bl w:val="nil"/>
            </w:tcBorders>
            <w:tcMar>
              <w:top w:w="15" w:type="dxa"/>
              <w:left w:w="15" w:type="dxa"/>
              <w:bottom w:w="0" w:type="dxa"/>
              <w:right w:w="15" w:type="dxa"/>
            </w:tcMar>
            <w:vAlign w:val="center"/>
          </w:tcPr>
          <w:p w14:paraId="67553936">
            <w:pPr>
              <w:pStyle w:val="3"/>
              <w:bidi w:val="0"/>
              <w:rPr>
                <w:rFonts w:hint="eastAsia" w:ascii="仿宋" w:hAnsi="仿宋" w:eastAsia="仿宋" w:cs="仿宋"/>
              </w:rPr>
            </w:pPr>
            <w:r>
              <w:rPr>
                <w:rFonts w:hint="eastAsia" w:ascii="仿宋" w:hAnsi="仿宋" w:eastAsia="仿宋" w:cs="仿宋"/>
              </w:rPr>
              <w:t>全尺寸</w:t>
            </w:r>
          </w:p>
        </w:tc>
      </w:tr>
      <w:tr w14:paraId="77F39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90" w:type="dxa"/>
            <w:tcBorders>
              <w:tl2br w:val="nil"/>
              <w:tr2bl w:val="nil"/>
            </w:tcBorders>
            <w:tcMar>
              <w:top w:w="15" w:type="dxa"/>
              <w:left w:w="15" w:type="dxa"/>
              <w:bottom w:w="0" w:type="dxa"/>
              <w:right w:w="15" w:type="dxa"/>
            </w:tcMar>
            <w:vAlign w:val="center"/>
          </w:tcPr>
          <w:p w14:paraId="7D2C503B">
            <w:pPr>
              <w:pStyle w:val="3"/>
              <w:bidi w:val="0"/>
              <w:jc w:val="center"/>
              <w:rPr>
                <w:rFonts w:hint="eastAsia" w:ascii="仿宋" w:hAnsi="仿宋" w:eastAsia="仿宋" w:cs="仿宋"/>
              </w:rPr>
            </w:pPr>
            <w:r>
              <w:rPr>
                <w:rFonts w:hint="eastAsia" w:ascii="仿宋" w:hAnsi="仿宋" w:eastAsia="仿宋" w:cs="仿宋"/>
              </w:rPr>
              <w:t>15</w:t>
            </w:r>
          </w:p>
        </w:tc>
        <w:tc>
          <w:tcPr>
            <w:tcW w:w="2129" w:type="dxa"/>
            <w:tcBorders>
              <w:tl2br w:val="nil"/>
              <w:tr2bl w:val="nil"/>
            </w:tcBorders>
            <w:tcMar>
              <w:top w:w="15" w:type="dxa"/>
              <w:left w:w="15" w:type="dxa"/>
              <w:bottom w:w="0" w:type="dxa"/>
              <w:right w:w="15" w:type="dxa"/>
            </w:tcMar>
            <w:vAlign w:val="center"/>
          </w:tcPr>
          <w:p w14:paraId="7E98DE99">
            <w:pPr>
              <w:pStyle w:val="3"/>
              <w:bidi w:val="0"/>
              <w:jc w:val="center"/>
              <w:rPr>
                <w:rFonts w:hint="eastAsia" w:ascii="仿宋" w:hAnsi="仿宋" w:eastAsia="仿宋" w:cs="仿宋"/>
              </w:rPr>
            </w:pPr>
            <w:r>
              <w:rPr>
                <w:rFonts w:hint="eastAsia" w:ascii="仿宋" w:hAnsi="仿宋" w:eastAsia="仿宋" w:cs="仿宋"/>
              </w:rPr>
              <w:t>操控配置，多媒体配置，空调</w:t>
            </w:r>
          </w:p>
        </w:tc>
        <w:tc>
          <w:tcPr>
            <w:tcW w:w="6081" w:type="dxa"/>
            <w:tcBorders>
              <w:tl2br w:val="nil"/>
              <w:tr2bl w:val="nil"/>
            </w:tcBorders>
            <w:tcMar>
              <w:top w:w="15" w:type="dxa"/>
              <w:left w:w="15" w:type="dxa"/>
              <w:bottom w:w="0" w:type="dxa"/>
              <w:right w:w="15" w:type="dxa"/>
            </w:tcMar>
            <w:vAlign w:val="center"/>
          </w:tcPr>
          <w:p w14:paraId="1C030E07">
            <w:pPr>
              <w:pStyle w:val="3"/>
              <w:bidi w:val="0"/>
              <w:rPr>
                <w:rFonts w:hint="eastAsia" w:ascii="仿宋" w:hAnsi="仿宋" w:eastAsia="仿宋" w:cs="仿宋"/>
              </w:rPr>
            </w:pPr>
            <w:r>
              <w:rPr>
                <w:rFonts w:hint="eastAsia" w:ascii="仿宋" w:hAnsi="仿宋" w:eastAsia="仿宋" w:cs="仿宋"/>
              </w:rPr>
              <w:t>液压自卸，USB接口，空调，ABS</w:t>
            </w:r>
          </w:p>
        </w:tc>
      </w:tr>
      <w:tr w14:paraId="51B7D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6B071225">
            <w:pPr>
              <w:pStyle w:val="3"/>
              <w:bidi w:val="0"/>
              <w:jc w:val="center"/>
              <w:rPr>
                <w:rFonts w:hint="eastAsia" w:ascii="仿宋" w:hAnsi="仿宋" w:eastAsia="仿宋" w:cs="仿宋"/>
              </w:rPr>
            </w:pPr>
            <w:r>
              <w:rPr>
                <w:rFonts w:hint="eastAsia" w:ascii="仿宋" w:hAnsi="仿宋" w:eastAsia="仿宋" w:cs="仿宋"/>
              </w:rPr>
              <w:t>16</w:t>
            </w:r>
          </w:p>
        </w:tc>
        <w:tc>
          <w:tcPr>
            <w:tcW w:w="2129" w:type="dxa"/>
            <w:tcBorders>
              <w:tl2br w:val="nil"/>
              <w:tr2bl w:val="nil"/>
            </w:tcBorders>
            <w:tcMar>
              <w:top w:w="15" w:type="dxa"/>
              <w:left w:w="15" w:type="dxa"/>
              <w:bottom w:w="0" w:type="dxa"/>
              <w:right w:w="15" w:type="dxa"/>
            </w:tcMar>
            <w:vAlign w:val="center"/>
          </w:tcPr>
          <w:p w14:paraId="0B150DA8">
            <w:pPr>
              <w:pStyle w:val="3"/>
              <w:bidi w:val="0"/>
              <w:jc w:val="center"/>
              <w:rPr>
                <w:rFonts w:hint="eastAsia" w:ascii="仿宋" w:hAnsi="仿宋" w:eastAsia="仿宋" w:cs="仿宋"/>
              </w:rPr>
            </w:pPr>
            <w:r>
              <w:rPr>
                <w:rFonts w:hint="eastAsia" w:ascii="仿宋" w:hAnsi="仿宋" w:eastAsia="仿宋" w:cs="仿宋"/>
              </w:rPr>
              <w:t>整备质量（kg）</w:t>
            </w:r>
          </w:p>
        </w:tc>
        <w:tc>
          <w:tcPr>
            <w:tcW w:w="6081" w:type="dxa"/>
            <w:tcBorders>
              <w:tl2br w:val="nil"/>
              <w:tr2bl w:val="nil"/>
            </w:tcBorders>
            <w:tcMar>
              <w:top w:w="15" w:type="dxa"/>
              <w:left w:w="15" w:type="dxa"/>
              <w:bottom w:w="0" w:type="dxa"/>
              <w:right w:w="15" w:type="dxa"/>
            </w:tcMar>
            <w:vAlign w:val="center"/>
          </w:tcPr>
          <w:p w14:paraId="0B4387F3">
            <w:pPr>
              <w:pStyle w:val="3"/>
              <w:bidi w:val="0"/>
              <w:rPr>
                <w:rFonts w:hint="eastAsia" w:ascii="仿宋" w:hAnsi="仿宋" w:eastAsia="仿宋" w:cs="仿宋"/>
                <w:lang w:val="en-US" w:eastAsia="zh-CN"/>
              </w:rPr>
            </w:pPr>
            <w:r>
              <w:rPr>
                <w:rFonts w:hint="eastAsia" w:ascii="仿宋" w:hAnsi="仿宋" w:eastAsia="仿宋" w:cs="仿宋"/>
              </w:rPr>
              <w:t>整备质量≥</w:t>
            </w:r>
            <w:r>
              <w:rPr>
                <w:rFonts w:hint="eastAsia" w:ascii="仿宋" w:hAnsi="仿宋" w:eastAsia="仿宋" w:cs="仿宋"/>
                <w:lang w:val="en-US" w:eastAsia="zh-CN"/>
              </w:rPr>
              <w:t>3185</w:t>
            </w:r>
          </w:p>
        </w:tc>
      </w:tr>
      <w:tr w14:paraId="49D84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11D1B06C">
            <w:pPr>
              <w:pStyle w:val="3"/>
              <w:bidi w:val="0"/>
              <w:jc w:val="center"/>
              <w:rPr>
                <w:rFonts w:hint="eastAsia" w:ascii="仿宋" w:hAnsi="仿宋" w:eastAsia="仿宋" w:cs="仿宋"/>
              </w:rPr>
            </w:pPr>
            <w:r>
              <w:rPr>
                <w:rFonts w:hint="eastAsia" w:ascii="仿宋" w:hAnsi="仿宋" w:eastAsia="仿宋" w:cs="仿宋"/>
              </w:rPr>
              <w:t>17</w:t>
            </w:r>
          </w:p>
        </w:tc>
        <w:tc>
          <w:tcPr>
            <w:tcW w:w="2129" w:type="dxa"/>
            <w:tcBorders>
              <w:tl2br w:val="nil"/>
              <w:tr2bl w:val="nil"/>
            </w:tcBorders>
            <w:tcMar>
              <w:top w:w="15" w:type="dxa"/>
              <w:left w:w="15" w:type="dxa"/>
              <w:bottom w:w="0" w:type="dxa"/>
              <w:right w:w="15" w:type="dxa"/>
            </w:tcMar>
            <w:vAlign w:val="center"/>
          </w:tcPr>
          <w:p w14:paraId="00915A81">
            <w:pPr>
              <w:pStyle w:val="3"/>
              <w:bidi w:val="0"/>
              <w:jc w:val="center"/>
              <w:rPr>
                <w:rFonts w:hint="eastAsia" w:ascii="仿宋" w:hAnsi="仿宋" w:eastAsia="仿宋" w:cs="仿宋"/>
              </w:rPr>
            </w:pPr>
            <w:r>
              <w:rPr>
                <w:rFonts w:hint="eastAsia" w:ascii="仿宋" w:hAnsi="仿宋" w:eastAsia="仿宋" w:cs="仿宋"/>
              </w:rPr>
              <w:t>总质量（kg）</w:t>
            </w:r>
          </w:p>
        </w:tc>
        <w:tc>
          <w:tcPr>
            <w:tcW w:w="6081" w:type="dxa"/>
            <w:tcBorders>
              <w:tl2br w:val="nil"/>
              <w:tr2bl w:val="nil"/>
            </w:tcBorders>
            <w:tcMar>
              <w:top w:w="15" w:type="dxa"/>
              <w:left w:w="15" w:type="dxa"/>
              <w:bottom w:w="0" w:type="dxa"/>
              <w:right w:w="15" w:type="dxa"/>
            </w:tcMar>
            <w:vAlign w:val="center"/>
          </w:tcPr>
          <w:p w14:paraId="0AAC6279">
            <w:pPr>
              <w:pStyle w:val="3"/>
              <w:bidi w:val="0"/>
              <w:rPr>
                <w:rFonts w:hint="eastAsia" w:ascii="仿宋" w:hAnsi="仿宋" w:eastAsia="仿宋" w:cs="仿宋"/>
                <w:lang w:val="en-US" w:eastAsia="zh-CN"/>
              </w:rPr>
            </w:pPr>
            <w:r>
              <w:rPr>
                <w:rFonts w:hint="eastAsia" w:ascii="仿宋" w:hAnsi="仿宋" w:eastAsia="仿宋" w:cs="仿宋"/>
              </w:rPr>
              <w:t>总质量≥70</w:t>
            </w:r>
            <w:r>
              <w:rPr>
                <w:rFonts w:hint="eastAsia" w:ascii="仿宋" w:hAnsi="仿宋" w:eastAsia="仿宋" w:cs="仿宋"/>
                <w:lang w:val="en-US" w:eastAsia="zh-CN"/>
              </w:rPr>
              <w:t>10</w:t>
            </w:r>
          </w:p>
        </w:tc>
      </w:tr>
      <w:tr w14:paraId="4DBA2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31912241">
            <w:pPr>
              <w:pStyle w:val="3"/>
              <w:bidi w:val="0"/>
              <w:jc w:val="center"/>
              <w:rPr>
                <w:rFonts w:hint="eastAsia" w:ascii="仿宋" w:hAnsi="仿宋" w:eastAsia="仿宋" w:cs="仿宋"/>
              </w:rPr>
            </w:pPr>
            <w:r>
              <w:rPr>
                <w:rFonts w:hint="eastAsia" w:ascii="仿宋" w:hAnsi="仿宋" w:eastAsia="仿宋" w:cs="仿宋"/>
              </w:rPr>
              <w:t>18</w:t>
            </w:r>
          </w:p>
        </w:tc>
        <w:tc>
          <w:tcPr>
            <w:tcW w:w="2129" w:type="dxa"/>
            <w:tcBorders>
              <w:tl2br w:val="nil"/>
              <w:tr2bl w:val="nil"/>
            </w:tcBorders>
            <w:tcMar>
              <w:top w:w="15" w:type="dxa"/>
              <w:left w:w="15" w:type="dxa"/>
              <w:bottom w:w="0" w:type="dxa"/>
              <w:right w:w="15" w:type="dxa"/>
            </w:tcMar>
            <w:vAlign w:val="center"/>
          </w:tcPr>
          <w:p w14:paraId="1D8B49F7">
            <w:pPr>
              <w:pStyle w:val="3"/>
              <w:bidi w:val="0"/>
              <w:jc w:val="center"/>
              <w:rPr>
                <w:rFonts w:hint="eastAsia" w:ascii="仿宋" w:hAnsi="仿宋" w:eastAsia="仿宋" w:cs="仿宋"/>
              </w:rPr>
            </w:pPr>
            <w:r>
              <w:rPr>
                <w:rFonts w:hint="eastAsia" w:ascii="仿宋" w:hAnsi="仿宋" w:eastAsia="仿宋" w:cs="仿宋"/>
              </w:rPr>
              <w:t>额定载质量（kg）</w:t>
            </w:r>
          </w:p>
        </w:tc>
        <w:tc>
          <w:tcPr>
            <w:tcW w:w="6081" w:type="dxa"/>
            <w:tcBorders>
              <w:tl2br w:val="nil"/>
              <w:tr2bl w:val="nil"/>
            </w:tcBorders>
            <w:tcMar>
              <w:top w:w="15" w:type="dxa"/>
              <w:left w:w="15" w:type="dxa"/>
              <w:bottom w:w="0" w:type="dxa"/>
              <w:right w:w="15" w:type="dxa"/>
            </w:tcMar>
            <w:vAlign w:val="center"/>
          </w:tcPr>
          <w:p w14:paraId="131B9725">
            <w:pPr>
              <w:pStyle w:val="3"/>
              <w:bidi w:val="0"/>
              <w:rPr>
                <w:rFonts w:hint="eastAsia" w:ascii="仿宋" w:hAnsi="仿宋" w:eastAsia="仿宋" w:cs="仿宋"/>
                <w:lang w:val="en-US" w:eastAsia="zh-CN"/>
              </w:rPr>
            </w:pPr>
            <w:r>
              <w:rPr>
                <w:rFonts w:hint="eastAsia" w:ascii="仿宋" w:hAnsi="仿宋" w:eastAsia="仿宋" w:cs="仿宋"/>
              </w:rPr>
              <w:t>额定载质量≥</w:t>
            </w:r>
            <w:r>
              <w:rPr>
                <w:rFonts w:hint="eastAsia" w:ascii="仿宋" w:hAnsi="仿宋" w:eastAsia="仿宋" w:cs="仿宋"/>
                <w:lang w:val="en-US" w:eastAsia="zh-CN"/>
              </w:rPr>
              <w:t>3500</w:t>
            </w:r>
          </w:p>
        </w:tc>
      </w:tr>
      <w:tr w14:paraId="46774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90" w:type="dxa"/>
            <w:tcBorders>
              <w:tl2br w:val="nil"/>
              <w:tr2bl w:val="nil"/>
            </w:tcBorders>
            <w:tcMar>
              <w:top w:w="15" w:type="dxa"/>
              <w:left w:w="15" w:type="dxa"/>
              <w:bottom w:w="0" w:type="dxa"/>
              <w:right w:w="15" w:type="dxa"/>
            </w:tcMar>
            <w:vAlign w:val="center"/>
          </w:tcPr>
          <w:p w14:paraId="00ABEA0A">
            <w:pPr>
              <w:pStyle w:val="3"/>
              <w:bidi w:val="0"/>
              <w:jc w:val="center"/>
              <w:rPr>
                <w:rFonts w:hint="eastAsia" w:ascii="仿宋" w:hAnsi="仿宋" w:eastAsia="仿宋" w:cs="仿宋"/>
              </w:rPr>
            </w:pPr>
            <w:r>
              <w:rPr>
                <w:rFonts w:hint="eastAsia" w:ascii="仿宋" w:hAnsi="仿宋" w:eastAsia="仿宋" w:cs="仿宋"/>
              </w:rPr>
              <w:t>19</w:t>
            </w:r>
          </w:p>
        </w:tc>
        <w:tc>
          <w:tcPr>
            <w:tcW w:w="2129" w:type="dxa"/>
            <w:tcBorders>
              <w:tl2br w:val="nil"/>
              <w:tr2bl w:val="nil"/>
            </w:tcBorders>
            <w:tcMar>
              <w:top w:w="15" w:type="dxa"/>
              <w:left w:w="15" w:type="dxa"/>
              <w:bottom w:w="0" w:type="dxa"/>
              <w:right w:w="15" w:type="dxa"/>
            </w:tcMar>
            <w:vAlign w:val="center"/>
          </w:tcPr>
          <w:p w14:paraId="101B193B">
            <w:pPr>
              <w:pStyle w:val="3"/>
              <w:bidi w:val="0"/>
              <w:jc w:val="center"/>
              <w:rPr>
                <w:rFonts w:hint="eastAsia" w:ascii="仿宋" w:hAnsi="仿宋" w:eastAsia="仿宋" w:cs="仿宋"/>
              </w:rPr>
            </w:pPr>
            <w:r>
              <w:rPr>
                <w:rFonts w:hint="eastAsia" w:ascii="仿宋" w:hAnsi="仿宋" w:eastAsia="仿宋" w:cs="仿宋"/>
              </w:rPr>
              <w:t>外廓尺寸(长/宽/高)mm</w:t>
            </w:r>
          </w:p>
        </w:tc>
        <w:tc>
          <w:tcPr>
            <w:tcW w:w="6081" w:type="dxa"/>
            <w:tcBorders>
              <w:tl2br w:val="nil"/>
              <w:tr2bl w:val="nil"/>
            </w:tcBorders>
            <w:tcMar>
              <w:top w:w="15" w:type="dxa"/>
              <w:left w:w="15" w:type="dxa"/>
              <w:bottom w:w="0" w:type="dxa"/>
              <w:right w:w="15" w:type="dxa"/>
            </w:tcMar>
            <w:vAlign w:val="center"/>
          </w:tcPr>
          <w:p w14:paraId="5AF9F18F">
            <w:pPr>
              <w:pStyle w:val="3"/>
              <w:bidi w:val="0"/>
              <w:rPr>
                <w:rFonts w:hint="eastAsia" w:ascii="仿宋" w:hAnsi="仿宋" w:eastAsia="仿宋" w:cs="仿宋"/>
                <w:lang w:val="en-US" w:eastAsia="zh-CN"/>
              </w:rPr>
            </w:pPr>
            <w:r>
              <w:rPr>
                <w:rFonts w:hint="eastAsia" w:ascii="仿宋" w:hAnsi="仿宋" w:eastAsia="仿宋" w:cs="仿宋"/>
              </w:rPr>
              <w:t>长≥5900，宽≥1880，高≥</w:t>
            </w:r>
            <w:r>
              <w:rPr>
                <w:rFonts w:hint="eastAsia" w:ascii="仿宋" w:hAnsi="仿宋" w:eastAsia="仿宋" w:cs="仿宋"/>
                <w:lang w:val="en-US" w:eastAsia="zh-CN"/>
              </w:rPr>
              <w:t>2375</w:t>
            </w:r>
          </w:p>
        </w:tc>
      </w:tr>
      <w:tr w14:paraId="4772B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90" w:type="dxa"/>
            <w:tcBorders>
              <w:tl2br w:val="nil"/>
              <w:tr2bl w:val="nil"/>
            </w:tcBorders>
            <w:tcMar>
              <w:top w:w="15" w:type="dxa"/>
              <w:left w:w="15" w:type="dxa"/>
              <w:bottom w:w="0" w:type="dxa"/>
              <w:right w:w="15" w:type="dxa"/>
            </w:tcMar>
            <w:vAlign w:val="center"/>
          </w:tcPr>
          <w:p w14:paraId="648908E3">
            <w:pPr>
              <w:pStyle w:val="3"/>
              <w:bidi w:val="0"/>
              <w:jc w:val="center"/>
              <w:rPr>
                <w:rFonts w:hint="eastAsia" w:ascii="仿宋" w:hAnsi="仿宋" w:eastAsia="仿宋" w:cs="仿宋"/>
              </w:rPr>
            </w:pPr>
            <w:r>
              <w:rPr>
                <w:rFonts w:hint="eastAsia" w:ascii="仿宋" w:hAnsi="仿宋" w:eastAsia="仿宋" w:cs="仿宋"/>
              </w:rPr>
              <w:t>20</w:t>
            </w:r>
          </w:p>
        </w:tc>
        <w:tc>
          <w:tcPr>
            <w:tcW w:w="2129" w:type="dxa"/>
            <w:tcBorders>
              <w:tl2br w:val="nil"/>
              <w:tr2bl w:val="nil"/>
            </w:tcBorders>
            <w:tcMar>
              <w:top w:w="15" w:type="dxa"/>
              <w:left w:w="15" w:type="dxa"/>
              <w:bottom w:w="0" w:type="dxa"/>
              <w:right w:w="15" w:type="dxa"/>
            </w:tcMar>
            <w:vAlign w:val="center"/>
          </w:tcPr>
          <w:p w14:paraId="733499B8">
            <w:pPr>
              <w:pStyle w:val="3"/>
              <w:bidi w:val="0"/>
              <w:jc w:val="center"/>
              <w:rPr>
                <w:rFonts w:hint="eastAsia" w:ascii="仿宋" w:hAnsi="仿宋" w:eastAsia="仿宋" w:cs="仿宋"/>
              </w:rPr>
            </w:pPr>
            <w:r>
              <w:rPr>
                <w:rFonts w:hint="eastAsia" w:ascii="仿宋" w:hAnsi="仿宋" w:eastAsia="仿宋" w:cs="仿宋"/>
              </w:rPr>
              <w:t>货厢尺寸(长/宽/高)mm</w:t>
            </w:r>
          </w:p>
        </w:tc>
        <w:tc>
          <w:tcPr>
            <w:tcW w:w="6081" w:type="dxa"/>
            <w:tcBorders>
              <w:tl2br w:val="nil"/>
              <w:tr2bl w:val="nil"/>
            </w:tcBorders>
            <w:tcMar>
              <w:top w:w="15" w:type="dxa"/>
              <w:left w:w="15" w:type="dxa"/>
              <w:bottom w:w="0" w:type="dxa"/>
              <w:right w:w="15" w:type="dxa"/>
            </w:tcMar>
            <w:vAlign w:val="center"/>
          </w:tcPr>
          <w:p w14:paraId="4F8D7025">
            <w:pPr>
              <w:pStyle w:val="3"/>
              <w:bidi w:val="0"/>
              <w:rPr>
                <w:rFonts w:hint="eastAsia" w:ascii="仿宋" w:hAnsi="仿宋" w:eastAsia="仿宋" w:cs="仿宋"/>
              </w:rPr>
            </w:pPr>
            <w:r>
              <w:rPr>
                <w:rFonts w:hint="eastAsia" w:ascii="仿宋" w:hAnsi="仿宋" w:eastAsia="仿宋" w:cs="仿宋"/>
              </w:rPr>
              <w:t>长≥3130，宽≥1780，高≥380</w:t>
            </w:r>
          </w:p>
        </w:tc>
      </w:tr>
      <w:tr w14:paraId="5797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71662B68">
            <w:pPr>
              <w:pStyle w:val="3"/>
              <w:bidi w:val="0"/>
              <w:jc w:val="center"/>
              <w:rPr>
                <w:rFonts w:hint="eastAsia" w:ascii="仿宋" w:hAnsi="仿宋" w:eastAsia="仿宋" w:cs="仿宋"/>
              </w:rPr>
            </w:pPr>
            <w:r>
              <w:rPr>
                <w:rFonts w:hint="eastAsia" w:ascii="仿宋" w:hAnsi="仿宋" w:eastAsia="仿宋" w:cs="仿宋"/>
              </w:rPr>
              <w:t>21</w:t>
            </w:r>
          </w:p>
        </w:tc>
        <w:tc>
          <w:tcPr>
            <w:tcW w:w="2129" w:type="dxa"/>
            <w:tcBorders>
              <w:tl2br w:val="nil"/>
              <w:tr2bl w:val="nil"/>
            </w:tcBorders>
            <w:tcMar>
              <w:top w:w="15" w:type="dxa"/>
              <w:left w:w="15" w:type="dxa"/>
              <w:bottom w:w="0" w:type="dxa"/>
              <w:right w:w="15" w:type="dxa"/>
            </w:tcMar>
            <w:vAlign w:val="center"/>
          </w:tcPr>
          <w:p w14:paraId="42D5EEE3">
            <w:pPr>
              <w:pStyle w:val="3"/>
              <w:bidi w:val="0"/>
              <w:jc w:val="center"/>
              <w:rPr>
                <w:rFonts w:hint="eastAsia" w:ascii="仿宋" w:hAnsi="仿宋" w:eastAsia="仿宋" w:cs="仿宋"/>
              </w:rPr>
            </w:pPr>
            <w:r>
              <w:rPr>
                <w:rFonts w:hint="eastAsia" w:ascii="仿宋" w:hAnsi="仿宋" w:eastAsia="仿宋" w:cs="仿宋"/>
              </w:rPr>
              <w:t>轴距(mm)</w:t>
            </w:r>
          </w:p>
        </w:tc>
        <w:tc>
          <w:tcPr>
            <w:tcW w:w="6081" w:type="dxa"/>
            <w:tcBorders>
              <w:tl2br w:val="nil"/>
              <w:tr2bl w:val="nil"/>
            </w:tcBorders>
            <w:tcMar>
              <w:top w:w="15" w:type="dxa"/>
              <w:left w:w="15" w:type="dxa"/>
              <w:bottom w:w="0" w:type="dxa"/>
              <w:right w:w="15" w:type="dxa"/>
            </w:tcMar>
            <w:vAlign w:val="center"/>
          </w:tcPr>
          <w:p w14:paraId="75D77FC5">
            <w:pPr>
              <w:pStyle w:val="3"/>
              <w:bidi w:val="0"/>
              <w:rPr>
                <w:rFonts w:hint="eastAsia" w:ascii="仿宋" w:hAnsi="仿宋" w:eastAsia="仿宋" w:cs="仿宋"/>
              </w:rPr>
            </w:pPr>
            <w:r>
              <w:rPr>
                <w:rFonts w:hint="eastAsia" w:ascii="仿宋" w:hAnsi="仿宋" w:eastAsia="仿宋" w:cs="仿宋"/>
              </w:rPr>
              <w:t>≥3360</w:t>
            </w:r>
          </w:p>
        </w:tc>
      </w:tr>
      <w:tr w14:paraId="1863E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694C022E">
            <w:pPr>
              <w:pStyle w:val="3"/>
              <w:bidi w:val="0"/>
              <w:jc w:val="center"/>
              <w:rPr>
                <w:rFonts w:hint="eastAsia" w:ascii="仿宋" w:hAnsi="仿宋" w:eastAsia="仿宋" w:cs="仿宋"/>
              </w:rPr>
            </w:pPr>
            <w:r>
              <w:rPr>
                <w:rFonts w:hint="eastAsia" w:ascii="仿宋" w:hAnsi="仿宋" w:eastAsia="仿宋" w:cs="仿宋"/>
              </w:rPr>
              <w:t>22</w:t>
            </w:r>
          </w:p>
        </w:tc>
        <w:tc>
          <w:tcPr>
            <w:tcW w:w="2129" w:type="dxa"/>
            <w:tcBorders>
              <w:tl2br w:val="nil"/>
              <w:tr2bl w:val="nil"/>
            </w:tcBorders>
            <w:tcMar>
              <w:top w:w="15" w:type="dxa"/>
              <w:left w:w="15" w:type="dxa"/>
              <w:bottom w:w="0" w:type="dxa"/>
              <w:right w:w="15" w:type="dxa"/>
            </w:tcMar>
            <w:vAlign w:val="center"/>
          </w:tcPr>
          <w:p w14:paraId="0BF270BB">
            <w:pPr>
              <w:pStyle w:val="3"/>
              <w:bidi w:val="0"/>
              <w:jc w:val="center"/>
              <w:rPr>
                <w:rFonts w:hint="eastAsia" w:ascii="仿宋" w:hAnsi="仿宋" w:eastAsia="仿宋" w:cs="仿宋"/>
              </w:rPr>
            </w:pPr>
            <w:r>
              <w:rPr>
                <w:rFonts w:hint="eastAsia" w:ascii="仿宋" w:hAnsi="仿宋" w:eastAsia="仿宋" w:cs="仿宋"/>
              </w:rPr>
              <w:t>轴荷（kg）</w:t>
            </w:r>
          </w:p>
        </w:tc>
        <w:tc>
          <w:tcPr>
            <w:tcW w:w="6081" w:type="dxa"/>
            <w:tcBorders>
              <w:tl2br w:val="nil"/>
              <w:tr2bl w:val="nil"/>
            </w:tcBorders>
            <w:tcMar>
              <w:top w:w="15" w:type="dxa"/>
              <w:left w:w="15" w:type="dxa"/>
              <w:bottom w:w="0" w:type="dxa"/>
              <w:right w:w="15" w:type="dxa"/>
            </w:tcMar>
            <w:vAlign w:val="center"/>
          </w:tcPr>
          <w:p w14:paraId="00F2D56F">
            <w:pPr>
              <w:pStyle w:val="3"/>
              <w:bidi w:val="0"/>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300</w:t>
            </w:r>
            <w:r>
              <w:rPr>
                <w:rFonts w:hint="eastAsia" w:ascii="仿宋" w:hAnsi="仿宋" w:eastAsia="仿宋" w:cs="仿宋"/>
              </w:rPr>
              <w:t>/</w:t>
            </w:r>
            <w:r>
              <w:rPr>
                <w:rFonts w:hint="eastAsia" w:ascii="仿宋" w:hAnsi="仿宋" w:eastAsia="仿宋" w:cs="仿宋"/>
                <w:lang w:val="en-US" w:eastAsia="zh-CN"/>
              </w:rPr>
              <w:t>4710</w:t>
            </w:r>
          </w:p>
        </w:tc>
      </w:tr>
      <w:tr w14:paraId="73D1C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567A3722">
            <w:pPr>
              <w:pStyle w:val="3"/>
              <w:bidi w:val="0"/>
              <w:jc w:val="center"/>
              <w:rPr>
                <w:rFonts w:hint="eastAsia" w:ascii="仿宋" w:hAnsi="仿宋" w:eastAsia="仿宋" w:cs="仿宋"/>
              </w:rPr>
            </w:pPr>
            <w:r>
              <w:rPr>
                <w:rFonts w:hint="eastAsia" w:ascii="仿宋" w:hAnsi="仿宋" w:eastAsia="仿宋" w:cs="仿宋"/>
              </w:rPr>
              <w:t>23</w:t>
            </w:r>
          </w:p>
        </w:tc>
        <w:tc>
          <w:tcPr>
            <w:tcW w:w="2129" w:type="dxa"/>
            <w:tcBorders>
              <w:tl2br w:val="nil"/>
              <w:tr2bl w:val="nil"/>
            </w:tcBorders>
            <w:tcMar>
              <w:top w:w="15" w:type="dxa"/>
              <w:left w:w="15" w:type="dxa"/>
              <w:bottom w:w="0" w:type="dxa"/>
              <w:right w:w="15" w:type="dxa"/>
            </w:tcMar>
            <w:vAlign w:val="center"/>
          </w:tcPr>
          <w:p w14:paraId="72E1C28C">
            <w:pPr>
              <w:pStyle w:val="3"/>
              <w:bidi w:val="0"/>
              <w:jc w:val="center"/>
              <w:rPr>
                <w:rFonts w:hint="eastAsia" w:ascii="仿宋" w:hAnsi="仿宋" w:eastAsia="仿宋" w:cs="仿宋"/>
              </w:rPr>
            </w:pPr>
            <w:r>
              <w:rPr>
                <w:rFonts w:hint="eastAsia" w:ascii="仿宋" w:hAnsi="仿宋" w:eastAsia="仿宋" w:cs="仿宋"/>
              </w:rPr>
              <w:t>接近角/离去角（°）</w:t>
            </w:r>
          </w:p>
        </w:tc>
        <w:tc>
          <w:tcPr>
            <w:tcW w:w="6081" w:type="dxa"/>
            <w:tcBorders>
              <w:tl2br w:val="nil"/>
              <w:tr2bl w:val="nil"/>
            </w:tcBorders>
            <w:tcMar>
              <w:top w:w="15" w:type="dxa"/>
              <w:left w:w="15" w:type="dxa"/>
              <w:bottom w:w="0" w:type="dxa"/>
              <w:right w:w="15" w:type="dxa"/>
            </w:tcMar>
            <w:vAlign w:val="center"/>
          </w:tcPr>
          <w:p w14:paraId="6EBC3E7C">
            <w:pPr>
              <w:pStyle w:val="3"/>
              <w:bidi w:val="0"/>
              <w:rPr>
                <w:rFonts w:hint="eastAsia" w:ascii="仿宋" w:hAnsi="仿宋" w:eastAsia="仿宋" w:cs="仿宋"/>
              </w:rPr>
            </w:pPr>
            <w:r>
              <w:rPr>
                <w:rFonts w:hint="eastAsia" w:ascii="仿宋" w:hAnsi="仿宋" w:eastAsia="仿宋" w:cs="仿宋"/>
              </w:rPr>
              <w:t>≥20/12</w:t>
            </w:r>
          </w:p>
        </w:tc>
      </w:tr>
      <w:tr w14:paraId="3D14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34932C55">
            <w:pPr>
              <w:pStyle w:val="3"/>
              <w:bidi w:val="0"/>
              <w:jc w:val="center"/>
              <w:rPr>
                <w:rFonts w:hint="eastAsia" w:ascii="仿宋" w:hAnsi="仿宋" w:eastAsia="仿宋" w:cs="仿宋"/>
              </w:rPr>
            </w:pPr>
            <w:r>
              <w:rPr>
                <w:rFonts w:hint="eastAsia" w:ascii="仿宋" w:hAnsi="仿宋" w:eastAsia="仿宋" w:cs="仿宋"/>
              </w:rPr>
              <w:t>24</w:t>
            </w:r>
          </w:p>
        </w:tc>
        <w:tc>
          <w:tcPr>
            <w:tcW w:w="2129" w:type="dxa"/>
            <w:tcBorders>
              <w:tl2br w:val="nil"/>
              <w:tr2bl w:val="nil"/>
            </w:tcBorders>
            <w:tcMar>
              <w:top w:w="15" w:type="dxa"/>
              <w:left w:w="15" w:type="dxa"/>
              <w:bottom w:w="0" w:type="dxa"/>
              <w:right w:w="15" w:type="dxa"/>
            </w:tcMar>
            <w:vAlign w:val="center"/>
          </w:tcPr>
          <w:p w14:paraId="28F6424C">
            <w:pPr>
              <w:pStyle w:val="3"/>
              <w:bidi w:val="0"/>
              <w:jc w:val="center"/>
              <w:rPr>
                <w:rFonts w:hint="eastAsia" w:ascii="仿宋" w:hAnsi="仿宋" w:eastAsia="仿宋" w:cs="仿宋"/>
              </w:rPr>
            </w:pPr>
            <w:r>
              <w:rPr>
                <w:rFonts w:hint="eastAsia" w:ascii="仿宋" w:hAnsi="仿宋" w:eastAsia="仿宋" w:cs="仿宋"/>
              </w:rPr>
              <w:t>驾驶室</w:t>
            </w:r>
          </w:p>
        </w:tc>
        <w:tc>
          <w:tcPr>
            <w:tcW w:w="6081" w:type="dxa"/>
            <w:tcBorders>
              <w:tl2br w:val="nil"/>
              <w:tr2bl w:val="nil"/>
            </w:tcBorders>
            <w:tcMar>
              <w:top w:w="15" w:type="dxa"/>
              <w:left w:w="15" w:type="dxa"/>
              <w:bottom w:w="0" w:type="dxa"/>
              <w:right w:w="15" w:type="dxa"/>
            </w:tcMar>
            <w:vAlign w:val="center"/>
          </w:tcPr>
          <w:p w14:paraId="7437BE17">
            <w:pPr>
              <w:pStyle w:val="3"/>
              <w:bidi w:val="0"/>
              <w:rPr>
                <w:rFonts w:hint="eastAsia" w:ascii="仿宋" w:hAnsi="仿宋" w:eastAsia="仿宋" w:cs="仿宋"/>
              </w:rPr>
            </w:pPr>
            <w:r>
              <w:rPr>
                <w:rFonts w:hint="eastAsia" w:ascii="仿宋" w:hAnsi="仿宋" w:eastAsia="仿宋" w:cs="仿宋"/>
              </w:rPr>
              <w:t>乘坐人员≥5人，双排座驾驶室，冷暖空调和收音机</w:t>
            </w:r>
          </w:p>
        </w:tc>
      </w:tr>
      <w:tr w14:paraId="63A88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2310EEB7">
            <w:pPr>
              <w:pStyle w:val="3"/>
              <w:bidi w:val="0"/>
              <w:jc w:val="center"/>
              <w:rPr>
                <w:rFonts w:hint="eastAsia" w:ascii="仿宋" w:hAnsi="仿宋" w:eastAsia="仿宋" w:cs="仿宋"/>
              </w:rPr>
            </w:pPr>
            <w:r>
              <w:rPr>
                <w:rFonts w:hint="eastAsia" w:ascii="仿宋" w:hAnsi="仿宋" w:eastAsia="仿宋" w:cs="仿宋"/>
              </w:rPr>
              <w:t>25</w:t>
            </w:r>
          </w:p>
        </w:tc>
        <w:tc>
          <w:tcPr>
            <w:tcW w:w="2129" w:type="dxa"/>
            <w:tcBorders>
              <w:tl2br w:val="nil"/>
              <w:tr2bl w:val="nil"/>
            </w:tcBorders>
            <w:tcMar>
              <w:top w:w="15" w:type="dxa"/>
              <w:left w:w="15" w:type="dxa"/>
              <w:bottom w:w="0" w:type="dxa"/>
              <w:right w:w="15" w:type="dxa"/>
            </w:tcMar>
            <w:vAlign w:val="center"/>
          </w:tcPr>
          <w:p w14:paraId="24E23E53">
            <w:pPr>
              <w:pStyle w:val="3"/>
              <w:bidi w:val="0"/>
              <w:jc w:val="center"/>
              <w:rPr>
                <w:rFonts w:hint="eastAsia" w:ascii="仿宋" w:hAnsi="仿宋" w:eastAsia="仿宋" w:cs="仿宋"/>
              </w:rPr>
            </w:pPr>
            <w:r>
              <w:rPr>
                <w:rFonts w:hint="eastAsia" w:ascii="仿宋" w:hAnsi="仿宋" w:eastAsia="仿宋" w:cs="仿宋"/>
              </w:rPr>
              <w:t>发动机功率</w:t>
            </w:r>
          </w:p>
        </w:tc>
        <w:tc>
          <w:tcPr>
            <w:tcW w:w="6081" w:type="dxa"/>
            <w:tcBorders>
              <w:tl2br w:val="nil"/>
              <w:tr2bl w:val="nil"/>
            </w:tcBorders>
            <w:tcMar>
              <w:top w:w="15" w:type="dxa"/>
              <w:left w:w="15" w:type="dxa"/>
              <w:bottom w:w="0" w:type="dxa"/>
              <w:right w:w="15" w:type="dxa"/>
            </w:tcMar>
            <w:vAlign w:val="center"/>
          </w:tcPr>
          <w:p w14:paraId="6E69C794">
            <w:pPr>
              <w:pStyle w:val="3"/>
              <w:bidi w:val="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95</w:t>
            </w:r>
            <w:r>
              <w:rPr>
                <w:rFonts w:hint="eastAsia" w:ascii="仿宋" w:hAnsi="仿宋" w:eastAsia="仿宋" w:cs="仿宋"/>
              </w:rPr>
              <w:t>kw</w:t>
            </w:r>
          </w:p>
        </w:tc>
      </w:tr>
      <w:tr w14:paraId="58FA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54B93335">
            <w:pPr>
              <w:pStyle w:val="3"/>
              <w:bidi w:val="0"/>
              <w:jc w:val="center"/>
              <w:rPr>
                <w:rFonts w:hint="eastAsia" w:ascii="仿宋" w:hAnsi="仿宋" w:eastAsia="仿宋" w:cs="仿宋"/>
              </w:rPr>
            </w:pPr>
            <w:r>
              <w:rPr>
                <w:rFonts w:hint="eastAsia" w:ascii="仿宋" w:hAnsi="仿宋" w:eastAsia="仿宋" w:cs="仿宋"/>
              </w:rPr>
              <w:t>26</w:t>
            </w:r>
          </w:p>
        </w:tc>
        <w:tc>
          <w:tcPr>
            <w:tcW w:w="2129" w:type="dxa"/>
            <w:tcBorders>
              <w:tl2br w:val="nil"/>
              <w:tr2bl w:val="nil"/>
            </w:tcBorders>
            <w:tcMar>
              <w:top w:w="15" w:type="dxa"/>
              <w:left w:w="15" w:type="dxa"/>
              <w:bottom w:w="0" w:type="dxa"/>
              <w:right w:w="15" w:type="dxa"/>
            </w:tcMar>
            <w:vAlign w:val="center"/>
          </w:tcPr>
          <w:p w14:paraId="248E4CD9">
            <w:pPr>
              <w:pStyle w:val="3"/>
              <w:bidi w:val="0"/>
              <w:jc w:val="center"/>
              <w:rPr>
                <w:rFonts w:hint="eastAsia" w:ascii="仿宋" w:hAnsi="仿宋" w:eastAsia="仿宋" w:cs="仿宋"/>
              </w:rPr>
            </w:pPr>
            <w:r>
              <w:rPr>
                <w:rFonts w:hint="eastAsia" w:ascii="仿宋" w:hAnsi="仿宋" w:eastAsia="仿宋" w:cs="仿宋"/>
              </w:rPr>
              <w:t>排量</w:t>
            </w:r>
          </w:p>
        </w:tc>
        <w:tc>
          <w:tcPr>
            <w:tcW w:w="6081" w:type="dxa"/>
            <w:tcBorders>
              <w:tl2br w:val="nil"/>
              <w:tr2bl w:val="nil"/>
            </w:tcBorders>
            <w:tcMar>
              <w:top w:w="15" w:type="dxa"/>
              <w:left w:w="15" w:type="dxa"/>
              <w:bottom w:w="0" w:type="dxa"/>
              <w:right w:w="15" w:type="dxa"/>
            </w:tcMar>
            <w:vAlign w:val="center"/>
          </w:tcPr>
          <w:p w14:paraId="03B4A35D">
            <w:pPr>
              <w:pStyle w:val="3"/>
              <w:bidi w:val="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5</w:t>
            </w:r>
            <w:r>
              <w:rPr>
                <w:rFonts w:hint="eastAsia" w:ascii="仿宋" w:hAnsi="仿宋" w:eastAsia="仿宋" w:cs="仿宋"/>
              </w:rPr>
              <w:t>L</w:t>
            </w:r>
          </w:p>
        </w:tc>
      </w:tr>
      <w:tr w14:paraId="2FE55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722DF266">
            <w:pPr>
              <w:pStyle w:val="3"/>
              <w:bidi w:val="0"/>
              <w:jc w:val="center"/>
              <w:rPr>
                <w:rFonts w:hint="eastAsia" w:ascii="仿宋" w:hAnsi="仿宋" w:eastAsia="仿宋" w:cs="仿宋"/>
              </w:rPr>
            </w:pPr>
            <w:r>
              <w:rPr>
                <w:rFonts w:hint="eastAsia" w:ascii="仿宋" w:hAnsi="仿宋" w:eastAsia="仿宋" w:cs="仿宋"/>
              </w:rPr>
              <w:t>27</w:t>
            </w:r>
          </w:p>
        </w:tc>
        <w:tc>
          <w:tcPr>
            <w:tcW w:w="2129" w:type="dxa"/>
            <w:tcBorders>
              <w:tl2br w:val="nil"/>
              <w:tr2bl w:val="nil"/>
            </w:tcBorders>
            <w:tcMar>
              <w:top w:w="15" w:type="dxa"/>
              <w:left w:w="15" w:type="dxa"/>
              <w:bottom w:w="0" w:type="dxa"/>
              <w:right w:w="15" w:type="dxa"/>
            </w:tcMar>
            <w:vAlign w:val="center"/>
          </w:tcPr>
          <w:p w14:paraId="4445C088">
            <w:pPr>
              <w:pStyle w:val="3"/>
              <w:bidi w:val="0"/>
              <w:jc w:val="center"/>
              <w:rPr>
                <w:rFonts w:hint="eastAsia" w:ascii="仿宋" w:hAnsi="仿宋" w:eastAsia="仿宋" w:cs="仿宋"/>
              </w:rPr>
            </w:pPr>
            <w:r>
              <w:rPr>
                <w:rFonts w:hint="eastAsia" w:ascii="仿宋" w:hAnsi="仿宋" w:eastAsia="仿宋" w:cs="仿宋"/>
              </w:rPr>
              <w:t>轮胎数量及规格</w:t>
            </w:r>
          </w:p>
        </w:tc>
        <w:tc>
          <w:tcPr>
            <w:tcW w:w="6081" w:type="dxa"/>
            <w:tcBorders>
              <w:tl2br w:val="nil"/>
              <w:tr2bl w:val="nil"/>
            </w:tcBorders>
            <w:tcMar>
              <w:top w:w="15" w:type="dxa"/>
              <w:left w:w="15" w:type="dxa"/>
              <w:bottom w:w="0" w:type="dxa"/>
              <w:right w:w="15" w:type="dxa"/>
            </w:tcMar>
            <w:vAlign w:val="center"/>
          </w:tcPr>
          <w:p w14:paraId="327AC1D7">
            <w:pPr>
              <w:pStyle w:val="3"/>
              <w:bidi w:val="0"/>
              <w:rPr>
                <w:rFonts w:hint="eastAsia" w:ascii="仿宋" w:hAnsi="仿宋" w:eastAsia="仿宋" w:cs="仿宋"/>
              </w:rPr>
            </w:pPr>
            <w:r>
              <w:rPr>
                <w:rFonts w:hint="eastAsia" w:ascii="仿宋" w:hAnsi="仿宋" w:eastAsia="仿宋" w:cs="仿宋"/>
              </w:rPr>
              <w:t>全钢丝胎，6+1（备胎），7.00R16</w:t>
            </w:r>
          </w:p>
        </w:tc>
      </w:tr>
      <w:tr w14:paraId="1E913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445CFA69">
            <w:pPr>
              <w:pStyle w:val="3"/>
              <w:bidi w:val="0"/>
              <w:jc w:val="center"/>
              <w:rPr>
                <w:rFonts w:hint="eastAsia" w:ascii="仿宋" w:hAnsi="仿宋" w:eastAsia="仿宋" w:cs="仿宋"/>
              </w:rPr>
            </w:pPr>
            <w:r>
              <w:rPr>
                <w:rFonts w:hint="eastAsia" w:ascii="仿宋" w:hAnsi="仿宋" w:eastAsia="仿宋" w:cs="仿宋"/>
              </w:rPr>
              <w:t>28</w:t>
            </w:r>
          </w:p>
        </w:tc>
        <w:tc>
          <w:tcPr>
            <w:tcW w:w="2129" w:type="dxa"/>
            <w:tcBorders>
              <w:tl2br w:val="nil"/>
              <w:tr2bl w:val="nil"/>
            </w:tcBorders>
            <w:tcMar>
              <w:top w:w="15" w:type="dxa"/>
              <w:left w:w="15" w:type="dxa"/>
              <w:bottom w:w="0" w:type="dxa"/>
              <w:right w:w="15" w:type="dxa"/>
            </w:tcMar>
            <w:vAlign w:val="center"/>
          </w:tcPr>
          <w:p w14:paraId="695DAB5C">
            <w:pPr>
              <w:pStyle w:val="3"/>
              <w:bidi w:val="0"/>
              <w:jc w:val="center"/>
              <w:rPr>
                <w:rFonts w:hint="eastAsia" w:ascii="仿宋" w:hAnsi="仿宋" w:eastAsia="仿宋" w:cs="仿宋"/>
              </w:rPr>
            </w:pPr>
            <w:r>
              <w:rPr>
                <w:rFonts w:hint="eastAsia" w:ascii="仿宋" w:hAnsi="仿宋" w:eastAsia="仿宋" w:cs="仿宋"/>
              </w:rPr>
              <w:t>变速箱系统</w:t>
            </w:r>
          </w:p>
        </w:tc>
        <w:tc>
          <w:tcPr>
            <w:tcW w:w="6081" w:type="dxa"/>
            <w:tcBorders>
              <w:tl2br w:val="nil"/>
              <w:tr2bl w:val="nil"/>
            </w:tcBorders>
            <w:tcMar>
              <w:top w:w="15" w:type="dxa"/>
              <w:left w:w="15" w:type="dxa"/>
              <w:bottom w:w="0" w:type="dxa"/>
              <w:right w:w="15" w:type="dxa"/>
            </w:tcMar>
            <w:vAlign w:val="center"/>
          </w:tcPr>
          <w:p w14:paraId="4C4999F6">
            <w:pPr>
              <w:pStyle w:val="3"/>
              <w:bidi w:val="0"/>
              <w:rPr>
                <w:rFonts w:hint="eastAsia" w:ascii="仿宋" w:hAnsi="仿宋" w:eastAsia="仿宋" w:cs="仿宋"/>
              </w:rPr>
            </w:pPr>
            <w:r>
              <w:rPr>
                <w:rFonts w:hint="eastAsia" w:ascii="仿宋" w:hAnsi="仿宋" w:eastAsia="仿宋" w:cs="仿宋"/>
              </w:rPr>
              <w:t>≥手动五速变速</w:t>
            </w:r>
          </w:p>
        </w:tc>
      </w:tr>
      <w:tr w14:paraId="584BE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7934B965">
            <w:pPr>
              <w:pStyle w:val="3"/>
              <w:bidi w:val="0"/>
              <w:jc w:val="center"/>
              <w:rPr>
                <w:rFonts w:hint="eastAsia" w:ascii="仿宋" w:hAnsi="仿宋" w:eastAsia="仿宋" w:cs="仿宋"/>
              </w:rPr>
            </w:pPr>
            <w:r>
              <w:rPr>
                <w:rFonts w:hint="eastAsia" w:ascii="仿宋" w:hAnsi="仿宋" w:eastAsia="仿宋" w:cs="仿宋"/>
              </w:rPr>
              <w:t>29</w:t>
            </w:r>
          </w:p>
        </w:tc>
        <w:tc>
          <w:tcPr>
            <w:tcW w:w="2129" w:type="dxa"/>
            <w:tcBorders>
              <w:tl2br w:val="nil"/>
              <w:tr2bl w:val="nil"/>
            </w:tcBorders>
            <w:tcMar>
              <w:top w:w="15" w:type="dxa"/>
              <w:left w:w="15" w:type="dxa"/>
              <w:bottom w:w="0" w:type="dxa"/>
              <w:right w:w="15" w:type="dxa"/>
            </w:tcMar>
            <w:vAlign w:val="center"/>
          </w:tcPr>
          <w:p w14:paraId="44E8908B">
            <w:pPr>
              <w:pStyle w:val="3"/>
              <w:bidi w:val="0"/>
              <w:jc w:val="center"/>
              <w:rPr>
                <w:rFonts w:hint="eastAsia" w:ascii="仿宋" w:hAnsi="仿宋" w:eastAsia="仿宋" w:cs="仿宋"/>
              </w:rPr>
            </w:pPr>
            <w:r>
              <w:rPr>
                <w:rFonts w:hint="eastAsia" w:ascii="仿宋" w:hAnsi="仿宋" w:eastAsia="仿宋" w:cs="仿宋"/>
              </w:rPr>
              <w:t>转向系统</w:t>
            </w:r>
          </w:p>
        </w:tc>
        <w:tc>
          <w:tcPr>
            <w:tcW w:w="6081" w:type="dxa"/>
            <w:tcBorders>
              <w:tl2br w:val="nil"/>
              <w:tr2bl w:val="nil"/>
            </w:tcBorders>
            <w:tcMar>
              <w:top w:w="15" w:type="dxa"/>
              <w:left w:w="15" w:type="dxa"/>
              <w:bottom w:w="0" w:type="dxa"/>
              <w:right w:w="15" w:type="dxa"/>
            </w:tcMar>
            <w:vAlign w:val="center"/>
          </w:tcPr>
          <w:p w14:paraId="26906DAE">
            <w:pPr>
              <w:pStyle w:val="3"/>
              <w:bidi w:val="0"/>
              <w:rPr>
                <w:rFonts w:hint="eastAsia" w:ascii="仿宋" w:hAnsi="仿宋" w:eastAsia="仿宋" w:cs="仿宋"/>
              </w:rPr>
            </w:pPr>
            <w:r>
              <w:rPr>
                <w:rFonts w:hint="eastAsia" w:ascii="仿宋" w:hAnsi="仿宋" w:eastAsia="仿宋" w:cs="仿宋"/>
              </w:rPr>
              <w:t>助力转向</w:t>
            </w:r>
          </w:p>
        </w:tc>
      </w:tr>
      <w:tr w14:paraId="65AFF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46C0F5D5">
            <w:pPr>
              <w:pStyle w:val="3"/>
              <w:bidi w:val="0"/>
              <w:jc w:val="center"/>
              <w:rPr>
                <w:rFonts w:hint="eastAsia" w:ascii="仿宋" w:hAnsi="仿宋" w:eastAsia="仿宋" w:cs="仿宋"/>
              </w:rPr>
            </w:pPr>
            <w:r>
              <w:rPr>
                <w:rFonts w:hint="eastAsia" w:ascii="仿宋" w:hAnsi="仿宋" w:eastAsia="仿宋" w:cs="仿宋"/>
              </w:rPr>
              <w:t>30</w:t>
            </w:r>
          </w:p>
        </w:tc>
        <w:tc>
          <w:tcPr>
            <w:tcW w:w="2129" w:type="dxa"/>
            <w:tcBorders>
              <w:tl2br w:val="nil"/>
              <w:tr2bl w:val="nil"/>
            </w:tcBorders>
            <w:tcMar>
              <w:top w:w="15" w:type="dxa"/>
              <w:left w:w="15" w:type="dxa"/>
              <w:bottom w:w="0" w:type="dxa"/>
              <w:right w:w="15" w:type="dxa"/>
            </w:tcMar>
            <w:vAlign w:val="center"/>
          </w:tcPr>
          <w:p w14:paraId="62D6E9D2">
            <w:pPr>
              <w:pStyle w:val="3"/>
              <w:bidi w:val="0"/>
              <w:jc w:val="center"/>
              <w:rPr>
                <w:rFonts w:hint="eastAsia" w:ascii="仿宋" w:hAnsi="仿宋" w:eastAsia="仿宋" w:cs="仿宋"/>
              </w:rPr>
            </w:pPr>
            <w:r>
              <w:rPr>
                <w:rFonts w:hint="eastAsia" w:ascii="仿宋" w:hAnsi="仿宋" w:eastAsia="仿宋" w:cs="仿宋"/>
              </w:rPr>
              <w:t>制动系统</w:t>
            </w:r>
          </w:p>
        </w:tc>
        <w:tc>
          <w:tcPr>
            <w:tcW w:w="6081" w:type="dxa"/>
            <w:tcBorders>
              <w:tl2br w:val="nil"/>
              <w:tr2bl w:val="nil"/>
            </w:tcBorders>
            <w:tcMar>
              <w:top w:w="15" w:type="dxa"/>
              <w:left w:w="15" w:type="dxa"/>
              <w:bottom w:w="0" w:type="dxa"/>
              <w:right w:w="15" w:type="dxa"/>
            </w:tcMar>
            <w:vAlign w:val="center"/>
          </w:tcPr>
          <w:p w14:paraId="158A070F">
            <w:pPr>
              <w:pStyle w:val="3"/>
              <w:bidi w:val="0"/>
              <w:rPr>
                <w:rFonts w:hint="eastAsia" w:ascii="仿宋" w:hAnsi="仿宋" w:eastAsia="仿宋" w:cs="仿宋"/>
              </w:rPr>
            </w:pPr>
            <w:r>
              <w:rPr>
                <w:rFonts w:hint="eastAsia" w:ascii="仿宋" w:hAnsi="仿宋" w:eastAsia="仿宋" w:cs="仿宋"/>
              </w:rPr>
              <w:t>油刹</w:t>
            </w:r>
          </w:p>
        </w:tc>
      </w:tr>
      <w:tr w14:paraId="1459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trPr>
        <w:tc>
          <w:tcPr>
            <w:tcW w:w="790" w:type="dxa"/>
            <w:tcBorders>
              <w:tl2br w:val="nil"/>
              <w:tr2bl w:val="nil"/>
            </w:tcBorders>
            <w:tcMar>
              <w:top w:w="15" w:type="dxa"/>
              <w:left w:w="15" w:type="dxa"/>
              <w:bottom w:w="0" w:type="dxa"/>
              <w:right w:w="15" w:type="dxa"/>
            </w:tcMar>
            <w:vAlign w:val="center"/>
          </w:tcPr>
          <w:p w14:paraId="2617512E">
            <w:pPr>
              <w:pStyle w:val="3"/>
              <w:bidi w:val="0"/>
              <w:jc w:val="center"/>
              <w:rPr>
                <w:rFonts w:hint="eastAsia" w:ascii="仿宋" w:hAnsi="仿宋" w:eastAsia="仿宋" w:cs="仿宋"/>
              </w:rPr>
            </w:pPr>
            <w:r>
              <w:rPr>
                <w:rFonts w:hint="eastAsia" w:ascii="仿宋" w:hAnsi="仿宋" w:eastAsia="仿宋" w:cs="仿宋"/>
              </w:rPr>
              <w:t>31</w:t>
            </w:r>
          </w:p>
        </w:tc>
        <w:tc>
          <w:tcPr>
            <w:tcW w:w="2129" w:type="dxa"/>
            <w:tcBorders>
              <w:tl2br w:val="nil"/>
              <w:tr2bl w:val="nil"/>
            </w:tcBorders>
            <w:tcMar>
              <w:top w:w="15" w:type="dxa"/>
              <w:left w:w="15" w:type="dxa"/>
              <w:bottom w:w="0" w:type="dxa"/>
              <w:right w:w="15" w:type="dxa"/>
            </w:tcMar>
            <w:vAlign w:val="center"/>
          </w:tcPr>
          <w:p w14:paraId="11AD7422">
            <w:pPr>
              <w:pStyle w:val="3"/>
              <w:bidi w:val="0"/>
              <w:jc w:val="center"/>
              <w:rPr>
                <w:rFonts w:hint="eastAsia" w:ascii="仿宋" w:hAnsi="仿宋" w:eastAsia="仿宋" w:cs="仿宋"/>
              </w:rPr>
            </w:pPr>
            <w:r>
              <w:rPr>
                <w:rFonts w:hint="eastAsia" w:ascii="仿宋" w:hAnsi="仿宋" w:eastAsia="仿宋" w:cs="仿宋"/>
              </w:rPr>
              <w:t>整车车辆外观</w:t>
            </w:r>
          </w:p>
        </w:tc>
        <w:tc>
          <w:tcPr>
            <w:tcW w:w="6081" w:type="dxa"/>
            <w:tcBorders>
              <w:tl2br w:val="nil"/>
              <w:tr2bl w:val="nil"/>
            </w:tcBorders>
            <w:tcMar>
              <w:top w:w="15" w:type="dxa"/>
              <w:left w:w="15" w:type="dxa"/>
              <w:bottom w:w="0" w:type="dxa"/>
              <w:right w:w="15" w:type="dxa"/>
            </w:tcMar>
            <w:vAlign w:val="center"/>
          </w:tcPr>
          <w:p w14:paraId="7B69222C">
            <w:pPr>
              <w:pStyle w:val="3"/>
              <w:bidi w:val="0"/>
              <w:rPr>
                <w:rFonts w:hint="eastAsia" w:ascii="仿宋" w:hAnsi="仿宋" w:eastAsia="仿宋" w:cs="仿宋"/>
              </w:rPr>
            </w:pPr>
            <w:r>
              <w:rPr>
                <w:rFonts w:hint="eastAsia" w:ascii="仿宋" w:hAnsi="仿宋" w:eastAsia="仿宋" w:cs="仿宋"/>
              </w:rPr>
              <w:t>车厢油漆采用阴极电泳底漆及高温烤面漆，车身颜色为黄色，加贴反光标标贴（成交供应商供货前须与采购人确认外观方案）</w:t>
            </w:r>
          </w:p>
        </w:tc>
      </w:tr>
      <w:tr w14:paraId="03FBF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614CFA15">
            <w:pPr>
              <w:pStyle w:val="3"/>
              <w:bidi w:val="0"/>
              <w:jc w:val="center"/>
              <w:rPr>
                <w:rFonts w:hint="eastAsia" w:ascii="仿宋" w:hAnsi="仿宋" w:eastAsia="仿宋" w:cs="仿宋"/>
              </w:rPr>
            </w:pPr>
            <w:r>
              <w:rPr>
                <w:rFonts w:hint="eastAsia" w:ascii="仿宋" w:hAnsi="仿宋" w:eastAsia="仿宋" w:cs="仿宋"/>
              </w:rPr>
              <w:t>32</w:t>
            </w:r>
          </w:p>
        </w:tc>
        <w:tc>
          <w:tcPr>
            <w:tcW w:w="2129" w:type="dxa"/>
            <w:tcBorders>
              <w:tl2br w:val="nil"/>
              <w:tr2bl w:val="nil"/>
            </w:tcBorders>
            <w:tcMar>
              <w:top w:w="15" w:type="dxa"/>
              <w:left w:w="15" w:type="dxa"/>
              <w:bottom w:w="0" w:type="dxa"/>
              <w:right w:w="15" w:type="dxa"/>
            </w:tcMar>
            <w:vAlign w:val="center"/>
          </w:tcPr>
          <w:p w14:paraId="327BD084">
            <w:pPr>
              <w:pStyle w:val="3"/>
              <w:bidi w:val="0"/>
              <w:jc w:val="center"/>
              <w:rPr>
                <w:rFonts w:hint="eastAsia" w:ascii="仿宋" w:hAnsi="仿宋" w:eastAsia="仿宋" w:cs="仿宋"/>
              </w:rPr>
            </w:pPr>
            <w:r>
              <w:rPr>
                <w:rFonts w:hint="eastAsia" w:ascii="仿宋" w:hAnsi="仿宋" w:eastAsia="仿宋" w:cs="仿宋"/>
              </w:rPr>
              <w:t>举升机液压系统</w:t>
            </w:r>
          </w:p>
        </w:tc>
        <w:tc>
          <w:tcPr>
            <w:tcW w:w="6081" w:type="dxa"/>
            <w:tcBorders>
              <w:tl2br w:val="nil"/>
              <w:tr2bl w:val="nil"/>
            </w:tcBorders>
            <w:tcMar>
              <w:top w:w="15" w:type="dxa"/>
              <w:left w:w="15" w:type="dxa"/>
              <w:bottom w:w="0" w:type="dxa"/>
              <w:right w:w="15" w:type="dxa"/>
            </w:tcMar>
            <w:vAlign w:val="center"/>
          </w:tcPr>
          <w:p w14:paraId="4742B55D">
            <w:pPr>
              <w:pStyle w:val="3"/>
              <w:bidi w:val="0"/>
              <w:rPr>
                <w:rFonts w:hint="eastAsia" w:ascii="仿宋" w:hAnsi="仿宋" w:eastAsia="仿宋" w:cs="仿宋"/>
              </w:rPr>
            </w:pPr>
            <w:r>
              <w:rPr>
                <w:rFonts w:hint="eastAsia" w:ascii="仿宋" w:hAnsi="仿宋" w:eastAsia="仿宋" w:cs="仿宋"/>
              </w:rPr>
              <w:t>后斗可自卸，液压系统配有双缸举升装置</w:t>
            </w:r>
          </w:p>
        </w:tc>
      </w:tr>
      <w:tr w14:paraId="7C81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90" w:type="dxa"/>
            <w:tcBorders>
              <w:tl2br w:val="nil"/>
              <w:tr2bl w:val="nil"/>
            </w:tcBorders>
            <w:tcMar>
              <w:top w:w="15" w:type="dxa"/>
              <w:left w:w="15" w:type="dxa"/>
              <w:bottom w:w="0" w:type="dxa"/>
              <w:right w:w="15" w:type="dxa"/>
            </w:tcMar>
            <w:vAlign w:val="center"/>
          </w:tcPr>
          <w:p w14:paraId="32A4866A">
            <w:pPr>
              <w:pStyle w:val="3"/>
              <w:bidi w:val="0"/>
              <w:jc w:val="center"/>
              <w:rPr>
                <w:rFonts w:hint="eastAsia" w:ascii="仿宋" w:hAnsi="仿宋" w:eastAsia="仿宋" w:cs="仿宋"/>
              </w:rPr>
            </w:pPr>
            <w:r>
              <w:rPr>
                <w:rFonts w:hint="eastAsia" w:ascii="仿宋" w:hAnsi="仿宋" w:eastAsia="仿宋" w:cs="仿宋"/>
              </w:rPr>
              <w:t>33</w:t>
            </w:r>
          </w:p>
        </w:tc>
        <w:tc>
          <w:tcPr>
            <w:tcW w:w="2129" w:type="dxa"/>
            <w:tcBorders>
              <w:tl2br w:val="nil"/>
              <w:tr2bl w:val="nil"/>
            </w:tcBorders>
            <w:tcMar>
              <w:top w:w="15" w:type="dxa"/>
              <w:left w:w="15" w:type="dxa"/>
              <w:bottom w:w="0" w:type="dxa"/>
              <w:right w:w="15" w:type="dxa"/>
            </w:tcMar>
            <w:vAlign w:val="center"/>
          </w:tcPr>
          <w:p w14:paraId="2EC53BF8">
            <w:pPr>
              <w:pStyle w:val="3"/>
              <w:bidi w:val="0"/>
              <w:jc w:val="center"/>
              <w:rPr>
                <w:rFonts w:hint="eastAsia" w:ascii="仿宋" w:hAnsi="仿宋" w:eastAsia="仿宋" w:cs="仿宋"/>
              </w:rPr>
            </w:pPr>
            <w:r>
              <w:rPr>
                <w:rFonts w:hint="eastAsia" w:ascii="仿宋" w:hAnsi="仿宋" w:eastAsia="仿宋" w:cs="仿宋"/>
              </w:rPr>
              <w:t>举升机形式</w:t>
            </w:r>
          </w:p>
        </w:tc>
        <w:tc>
          <w:tcPr>
            <w:tcW w:w="6081" w:type="dxa"/>
            <w:tcBorders>
              <w:tl2br w:val="nil"/>
              <w:tr2bl w:val="nil"/>
            </w:tcBorders>
            <w:tcMar>
              <w:top w:w="15" w:type="dxa"/>
              <w:left w:w="15" w:type="dxa"/>
              <w:bottom w:w="0" w:type="dxa"/>
              <w:right w:w="15" w:type="dxa"/>
            </w:tcMar>
            <w:vAlign w:val="center"/>
          </w:tcPr>
          <w:p w14:paraId="3CF04536">
            <w:pPr>
              <w:pStyle w:val="3"/>
              <w:bidi w:val="0"/>
              <w:rPr>
                <w:rFonts w:hint="eastAsia" w:ascii="仿宋" w:hAnsi="仿宋" w:eastAsia="仿宋" w:cs="仿宋"/>
              </w:rPr>
            </w:pPr>
            <w:r>
              <w:rPr>
                <w:rFonts w:hint="eastAsia" w:ascii="仿宋" w:hAnsi="仿宋" w:eastAsia="仿宋" w:cs="仿宋"/>
              </w:rPr>
              <w:t>举升机构采用双缸多级直顶式举升机</w:t>
            </w:r>
          </w:p>
        </w:tc>
      </w:tr>
      <w:tr w14:paraId="7061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790" w:type="dxa"/>
            <w:tcBorders>
              <w:tl2br w:val="nil"/>
              <w:tr2bl w:val="nil"/>
            </w:tcBorders>
            <w:tcMar>
              <w:top w:w="15" w:type="dxa"/>
              <w:left w:w="15" w:type="dxa"/>
              <w:bottom w:w="0" w:type="dxa"/>
              <w:right w:w="15" w:type="dxa"/>
            </w:tcMar>
            <w:vAlign w:val="center"/>
          </w:tcPr>
          <w:p w14:paraId="28CFF89B">
            <w:pPr>
              <w:pStyle w:val="3"/>
              <w:bidi w:val="0"/>
              <w:jc w:val="center"/>
              <w:rPr>
                <w:rFonts w:hint="eastAsia" w:ascii="仿宋" w:hAnsi="仿宋" w:eastAsia="仿宋" w:cs="仿宋"/>
              </w:rPr>
            </w:pPr>
            <w:r>
              <w:rPr>
                <w:rFonts w:hint="eastAsia" w:ascii="仿宋" w:hAnsi="仿宋" w:eastAsia="仿宋" w:cs="仿宋"/>
              </w:rPr>
              <w:t>34</w:t>
            </w:r>
          </w:p>
        </w:tc>
        <w:tc>
          <w:tcPr>
            <w:tcW w:w="2129" w:type="dxa"/>
            <w:tcBorders>
              <w:tl2br w:val="nil"/>
              <w:tr2bl w:val="nil"/>
            </w:tcBorders>
            <w:tcMar>
              <w:top w:w="15" w:type="dxa"/>
              <w:left w:w="15" w:type="dxa"/>
              <w:bottom w:w="0" w:type="dxa"/>
              <w:right w:w="15" w:type="dxa"/>
            </w:tcMar>
            <w:vAlign w:val="center"/>
          </w:tcPr>
          <w:p w14:paraId="49881F35">
            <w:pPr>
              <w:pStyle w:val="3"/>
              <w:bidi w:val="0"/>
              <w:jc w:val="center"/>
              <w:rPr>
                <w:rFonts w:hint="eastAsia" w:ascii="仿宋" w:hAnsi="仿宋" w:eastAsia="仿宋" w:cs="仿宋"/>
              </w:rPr>
            </w:pPr>
            <w:r>
              <w:rPr>
                <w:rFonts w:hint="eastAsia" w:ascii="仿宋" w:hAnsi="仿宋" w:eastAsia="仿宋" w:cs="仿宋"/>
              </w:rPr>
              <w:t>整车要求</w:t>
            </w:r>
          </w:p>
        </w:tc>
        <w:tc>
          <w:tcPr>
            <w:tcW w:w="6081" w:type="dxa"/>
            <w:tcBorders>
              <w:tl2br w:val="nil"/>
              <w:tr2bl w:val="nil"/>
            </w:tcBorders>
            <w:tcMar>
              <w:top w:w="15" w:type="dxa"/>
              <w:left w:w="15" w:type="dxa"/>
              <w:bottom w:w="0" w:type="dxa"/>
              <w:right w:w="15" w:type="dxa"/>
            </w:tcMar>
            <w:vAlign w:val="center"/>
          </w:tcPr>
          <w:p w14:paraId="31D66EFF">
            <w:pPr>
              <w:pStyle w:val="3"/>
              <w:bidi w:val="0"/>
              <w:rPr>
                <w:rFonts w:hint="eastAsia" w:ascii="仿宋" w:hAnsi="仿宋" w:eastAsia="仿宋" w:cs="仿宋"/>
              </w:rPr>
            </w:pPr>
            <w:r>
              <w:rPr>
                <w:rFonts w:hint="eastAsia" w:ascii="仿宋" w:hAnsi="仿宋" w:eastAsia="仿宋" w:cs="仿宋"/>
              </w:rPr>
              <w:t>为了保证车辆的统一性，上装改装企业须与底盘生产企业为同一集团公司</w:t>
            </w:r>
          </w:p>
        </w:tc>
      </w:tr>
    </w:tbl>
    <w:p w14:paraId="6D01A9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本采购需求提出的技术参数及要求为最低限度的技术要求，并未对一切技术细节做出规定，也未充分引述有关标准和规范的条文，投标人应保证提供符合或优于本技术参数及要求和有关标准、规范的优质产品。</w:t>
      </w:r>
    </w:p>
    <w:p w14:paraId="53C38CEE">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i w:val="0"/>
          <w:iCs w:val="0"/>
          <w:color w:val="auto"/>
          <w:kern w:val="0"/>
          <w:sz w:val="28"/>
          <w:szCs w:val="28"/>
          <w:lang w:val="en-US" w:eastAsia="zh-CN" w:bidi="ar"/>
        </w:rPr>
      </w:pPr>
      <w:r>
        <w:rPr>
          <w:rFonts w:hint="eastAsia" w:ascii="仿宋" w:hAnsi="仿宋" w:eastAsia="仿宋" w:cs="仿宋"/>
          <w:b/>
          <w:bCs/>
          <w:i w:val="0"/>
          <w:iCs w:val="0"/>
          <w:color w:val="auto"/>
          <w:kern w:val="0"/>
          <w:sz w:val="28"/>
          <w:szCs w:val="28"/>
          <w:lang w:val="en-US" w:eastAsia="zh-CN" w:bidi="ar"/>
        </w:rPr>
        <w:t>三、服务要求</w:t>
      </w:r>
    </w:p>
    <w:p w14:paraId="546F2E14">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1、质量要求：</w:t>
      </w:r>
    </w:p>
    <w:p w14:paraId="3F51F3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供应商响应的车辆（含零部件、配件等）是完整的、全新的、技术上先进和成熟的，并在性能、质量和设计方面满足安全、可靠和高效运行与方便维护的全部要求；且必须是已取得中华人民共和国工业和信息化部发布的对应车型《道路机动车辆生产企业及产品公告》的合格产品；</w:t>
      </w:r>
    </w:p>
    <w:p w14:paraId="3014EC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供应商须保证货物(含零部件、配件等)是全新、未拆封、未使用过的合格产品，表面无划伤、无碰撞痕迹，且权属清楚，不得侵害他人的知识产权，不得以次充好，产品来源渠道必须合法，同时应根据国家有关规定及采购单位的要求做好售后服务工作。</w:t>
      </w:r>
    </w:p>
    <w:p w14:paraId="2B229F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3）供应商提供的产品必须符合国家标准的强制性要求；技术参数与性能指标中涉及到的国家标准、行业标准或地方标准若有最新标准以最新标准为准。在招标文件中有未提及到的技术细节或招标文件中任何条款的叙述中没有明确的规定的，都视为是指符合或优于国家相关的标准和规范。</w:t>
      </w:r>
    </w:p>
    <w:p w14:paraId="30478B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（4）货物质量出现问题，供应商应负责三包(包修、包换、包退)，费用由供应商承担。</w:t>
      </w:r>
    </w:p>
    <w:p w14:paraId="4EE68A80">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2、运输要求</w:t>
      </w:r>
    </w:p>
    <w:p w14:paraId="3D4541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供应商在规定的交货时间内送货上门，车辆运输过程中出现货物毁损、灭失以及丢失的风险由供应商承担。供应商自行负责运输过程中人员、财产安全（比如人员突发疾病、交通事故等），采购人不承担相关责任。</w:t>
      </w:r>
    </w:p>
    <w:p w14:paraId="386C5EA5">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3、调试运行及培训</w:t>
      </w:r>
    </w:p>
    <w:p w14:paraId="284BDE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（1）经采购人和供应商交货代表初验合格后进行开机、调试、运行，若出现油压、电气、控制、发动机、转向等系统故障（ 比如车辆启动困难、故障灯常亮、升降运行异常、加速无力等问题），采购人有权选择更换或退货。</w:t>
      </w:r>
    </w:p>
    <w:p w14:paraId="2CA248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（2）供应商负责对采购人操作人员提供操作维护培训、简单故障诊断与排除等服务，费用由供应商自行负责，培训地点为采购人所在地。</w:t>
      </w:r>
    </w:p>
    <w:p w14:paraId="20319253">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4、交付要求</w:t>
      </w:r>
    </w:p>
    <w:p w14:paraId="0B6407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供应商将所提供车辆的装箱清单、整车出厂合格证、维修保养手册（包括车辆的使用说明、保养指南以及故障排除等重要信息）、车钥匙、随车工具等资料配件交付给采购人。</w:t>
      </w:r>
    </w:p>
    <w:p w14:paraId="10F02AB8">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i w:val="0"/>
          <w:iCs w:val="0"/>
          <w:color w:val="auto"/>
          <w:kern w:val="0"/>
          <w:sz w:val="28"/>
          <w:szCs w:val="28"/>
          <w:lang w:val="en-US" w:eastAsia="zh-CN" w:bidi="ar"/>
        </w:rPr>
      </w:pPr>
      <w:r>
        <w:rPr>
          <w:rFonts w:hint="eastAsia" w:ascii="仿宋" w:hAnsi="仿宋" w:eastAsia="仿宋" w:cs="仿宋"/>
          <w:b/>
          <w:bCs/>
          <w:i w:val="0"/>
          <w:iCs w:val="0"/>
          <w:color w:val="auto"/>
          <w:kern w:val="0"/>
          <w:sz w:val="28"/>
          <w:szCs w:val="28"/>
          <w:lang w:val="en-US" w:eastAsia="zh-CN" w:bidi="ar"/>
        </w:rPr>
        <w:t>四、其他要求</w:t>
      </w:r>
    </w:p>
    <w:p w14:paraId="27F039A0">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1、质保期：</w:t>
      </w:r>
    </w:p>
    <w:p w14:paraId="68037A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（1）自本项目验收合格之日起36个月（若厂家质保期优于36个月的，则以厂家的为准）。在质保期内如不能正常使用需进行更换，则更换该部分质保期相应延长。</w:t>
      </w:r>
    </w:p>
    <w:p w14:paraId="146F42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（2）质量保修范围以生产厂家保修手册为准，质保期内三包零配件更换及维修，均不再收取任何费用。车辆由车辆生产厂指定的服务站按相关规定负责保修。</w:t>
      </w:r>
    </w:p>
    <w:p w14:paraId="00C0D6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（3）质保期内，若有非人为因素导致产品或配件损坏的，由供应商负责维修或更换，所有材料、配件、软件、运输、交通、人工等一切费用由供应商负责；若因不可抗、不可预测的因素导致产品或配件损坏的， 由供应商以成本价进行更换。</w:t>
      </w:r>
    </w:p>
    <w:p w14:paraId="0576D776">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2、包装方式及运输</w:t>
      </w:r>
    </w:p>
    <w:p w14:paraId="79732A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74924834">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3、报价要求：供应商的报价应包括：人员费用、运输费用、设备费、管理费及税金等为完成竞价文件规定全部内容所需的一切应有费用。</w:t>
      </w:r>
    </w:p>
    <w:p w14:paraId="606C5C6C">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4、交货地点：采购人指定地点。</w:t>
      </w:r>
    </w:p>
    <w:p w14:paraId="7A49C045">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 xml:space="preserve">5、供货期:中标公示结束后40日内完成供货，如在规定期限内不能供货，则解除合同。 </w:t>
      </w:r>
    </w:p>
    <w:p w14:paraId="33A40A76">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6、付款及结算方式：待货物调试完毕并验收合格且上牌后，达到付款条件起10日内，支付全部货款。</w:t>
      </w:r>
    </w:p>
    <w:p w14:paraId="673394D3">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7、踏勘现场：本项目采购人不组织集中踏勘现场。</w:t>
      </w:r>
    </w:p>
    <w:p w14:paraId="26F50BB4">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8、验收方法及标准：指合同货物通过考核达到合同约定的技术性能考核指标后，买方作出接受合同货物的确认。</w:t>
      </w:r>
    </w:p>
    <w:p w14:paraId="25A2CE05">
      <w:pPr>
        <w:rPr>
          <w:rFonts w:hint="eastAsia" w:ascii="仿宋" w:hAnsi="仿宋" w:eastAsia="仿宋" w:cs="仿宋"/>
          <w:color w:val="auto"/>
          <w:sz w:val="36"/>
          <w:szCs w:val="36"/>
          <w:lang w:val="en-US" w:eastAsia="zh-CN"/>
        </w:rPr>
      </w:pPr>
      <w:r>
        <w:rPr>
          <w:rFonts w:hint="eastAsia" w:ascii="仿宋" w:hAnsi="仿宋" w:eastAsia="仿宋" w:cs="仿宋"/>
          <w:b/>
          <w:bCs/>
          <w:i w:val="0"/>
          <w:iCs w:val="0"/>
          <w:snapToGrid w:val="0"/>
          <w:color w:val="auto"/>
          <w:sz w:val="28"/>
          <w:szCs w:val="28"/>
          <w:lang w:val="en-US" w:eastAsia="zh-CN"/>
        </w:rPr>
        <w:t>特别说明：第一中标人要确保供货的车辆能够上牌，如果第一中标人提供的车辆不能上牌，将取消第一中标人的中标资格，顺延第二中标候选人。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F79B9"/>
    <w:rsid w:val="40CA6CAB"/>
    <w:rsid w:val="63754134"/>
    <w:rsid w:val="6BC8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99"/>
    <w:rPr>
      <w:rFonts w:ascii="宋体" w:hAnsi="Courier New" w:eastAsia="宋体" w:cs="宋体"/>
      <w:szCs w:val="2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d5637d26-2ab6-4de0-b0e8-9d24031a4419</errorID>
      <errorWord>（</errorWord>
      <group>L1_Punc</group>
      <groupName>标点问题</groupName>
      <ability>L2_Punc</ability>
      <abilityName>标点符号检查</abilityName>
      <candidateList/>
      <explain>同一形式括号套用。</explain>
      <paraID>6B570D91</paraID>
      <start>15</start>
      <end>16</end>
      <status>unmodified</status>
      <modifiedWord/>
      <trackRevisions>false</trackRevisions>
    </reviewItem>
    <reviewItem>
      <errorID>7ed150e0-6398-41cd-99db-a9533f537064</errorID>
      <errorWord>）</errorWord>
      <group>L1_Punc</group>
      <groupName>标点问题</groupName>
      <ability>L2_Punc</ability>
      <abilityName>标点符号检查</abilityName>
      <candidateList/>
      <explain>同一形式括号套用。</explain>
      <paraID>6B570D91</paraID>
      <start>19</start>
      <end>20</end>
      <status>unmodified</status>
      <modifiedWord/>
      <trackRevisions>false</trackRevisions>
    </reviewItem>
    <reviewItem>
      <errorID>d9bfbfdd-f27a-4275-ac3d-e21a7cefd2f3</errorID>
      <errorWord>红黄兰</errorWord>
      <group>L1_AI</group>
      <groupName>深度校对</groupName>
      <ability>L2_AI_Word</ability>
      <abilityName>字词纠错</abilityName>
      <candidateList>
        <item>红黄蓝</item>
      </candidateList>
      <explain/>
      <paraID>6B570D91</paraID>
      <start>26</start>
      <end>29</end>
      <status>modified</status>
      <modifiedWord>红黄蓝</modifiedWord>
      <trackRevisions>false</trackRevisions>
    </reviewItem>
    <reviewItem>
      <errorID>182fc68e-3e24-4800-a09d-4557f437f003</errorID>
      <errorWord>(</errorWord>
      <group>L1_Format</group>
      <groupName>格式问题</groupName>
      <ability>L2_HalfPunc</ability>
      <abilityName>全半角检查</abilityName>
      <candidateList>
        <item>（</item>
      </candidateList>
      <explain>文本全半角错误。</explain>
      <paraID>101B193B</paraID>
      <start>4</start>
      <end>5</end>
      <status>unmodified</status>
      <modifiedWord/>
      <trackRevisions>false</trackRevisions>
    </reviewItem>
    <reviewItem>
      <errorID>caca3524-d3eb-4a85-a727-690b9e1b1f32</errorID>
      <errorWord>)</errorWord>
      <group>L1_Format</group>
      <groupName>格式问题</groupName>
      <ability>L2_HalfPunc</ability>
      <abilityName>全半角检查</abilityName>
      <candidateList>
        <item>）</item>
      </candidateList>
      <explain>文本全半角错误。</explain>
      <paraID>101B193B</paraID>
      <start>10</start>
      <end>11</end>
      <status>unmodified</status>
      <modifiedWord/>
      <trackRevisions>false</trackRevisions>
    </reviewItem>
    <reviewItem>
      <errorID>f9faec01-8a07-4e87-8a27-b54be9601634</errorID>
      <errorWord>(</errorWord>
      <group>L1_Format</group>
      <groupName>格式问题</groupName>
      <ability>L2_HalfPunc</ability>
      <abilityName>全半角检查</abilityName>
      <candidateList>
        <item>（</item>
      </candidateList>
      <explain>文本全半角错误。</explain>
      <paraID>733499B8</paraID>
      <start>4</start>
      <end>5</end>
      <status>unmodified</status>
      <modifiedWord/>
      <trackRevisions>false</trackRevisions>
    </reviewItem>
    <reviewItem>
      <errorID>d4a1bf46-48b9-4991-972a-c151ad66b0bf</errorID>
      <errorWord>)</errorWord>
      <group>L1_Format</group>
      <groupName>格式问题</groupName>
      <ability>L2_HalfPunc</ability>
      <abilityName>全半角检查</abilityName>
      <candidateList>
        <item>）</item>
      </candidateList>
      <explain>文本全半角错误。</explain>
      <paraID>733499B8</paraID>
      <start>10</start>
      <end>11</end>
      <status>unmodified</status>
      <modifiedWord/>
      <trackRevisions>false</trackRevisions>
    </reviewItem>
    <reviewItem>
      <errorID>eeea809b-3bec-4b51-b6ab-be3847b3ee06</errorID>
      <errorWord>kw</errorWord>
      <group>L1_Word</group>
      <groupName>字词问题</groupName>
      <ability>L2_Typo</ability>
      <abilityName>字词错误</abilityName>
      <candidateList>
        <item>kW</item>
      </candidateList>
      <explain/>
      <paraID>6E69C794</paraID>
      <start>3</start>
      <end>5</end>
      <status>unmodified</status>
      <modifiedWord/>
      <trackRevisions>false</trackRevisions>
    </reviewItem>
    <reviewItem>
      <errorID>8a67528e-65ce-4b61-85db-144accd1afea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546F2E14</paraID>
      <start>0</start>
      <end>2</end>
      <status>unmodified</status>
      <modifiedWord/>
      <trackRevisions>false</trackRevisions>
    </reviewItem>
    <reviewItem>
      <errorID>1fd1c992-252e-4887-8012-47e8305a430c</errorID>
      <errorWord>(</errorWord>
      <group>L1_Format</group>
      <groupName>格式问题</groupName>
      <ability>L2_HalfPunc</ability>
      <abilityName>全半角检查</abilityName>
      <candidateList>
        <item>（</item>
      </candidateList>
      <explain>文本全半角错误。</explain>
      <paraID>3014ECBE</paraID>
      <start>11</start>
      <end>12</end>
      <status>unmodified</status>
      <modifiedWord/>
      <trackRevisions>false</trackRevisions>
    </reviewItem>
    <reviewItem>
      <errorID>2b4c14e4-2ac6-45ba-9483-35b1040963f8</errorID>
      <errorWord>)</errorWord>
      <group>L1_Format</group>
      <groupName>格式问题</groupName>
      <ability>L2_HalfPunc</ability>
      <abilityName>全半角检查</abilityName>
      <candidateList>
        <item>）</item>
      </candidateList>
      <explain>文本全半角错误。</explain>
      <paraID>3014ECBE</paraID>
      <start>20</start>
      <end>21</end>
      <status>unmodified</status>
      <modifiedWord/>
      <trackRevisions>false</trackRevisions>
    </reviewItem>
    <reviewItem>
      <errorID>6b29e4d7-617b-4d30-b4eb-cb5cd8673fa4</errorID>
      <errorWord>涉及到</errorWord>
      <group>L1_Grammar</group>
      <groupName>语法问题</groupName>
      <ability>L2_Grammar</ability>
      <abilityName>语法错误</abilityName>
      <candidateList>
        <item>涉及</item>
      </candidateList>
      <explain>〈动〉牵涉到；关联到：案子～好几个人｜这个问题～面很广。</explain>
      <paraID>2B229FB3</paraID>
      <start>36</start>
      <end>39</end>
      <status>unmodified</status>
      <modifiedWord/>
      <trackRevisions>false</trackRevisions>
    </reviewItem>
    <reviewItem>
      <errorID>3493c28b-6a78-4121-83e5-d09c251ca3d6</errorID>
      <errorWord>中有</errorWord>
      <group>L1_Word</group>
      <groupName>字词问题</groupName>
      <ability>L2_Typo</ability>
      <abilityName>字词错误</abilityName>
      <candidateList>
        <item>中</item>
      </candidateList>
      <explain>〈动〉❶正对上；恰好合上：～选｜猜～了｜三枪都打～了目标。❷受到；遭受：～毒｜～暑｜胳膊上～了一枪。</explain>
      <paraID>2B229FB3</paraID>
      <start>73</start>
      <end>75</end>
      <status>unmodified</status>
      <modifiedWord/>
      <trackRevisions>false</trackRevisions>
    </reviewItem>
    <reviewItem>
      <errorID>04223f95-c4b4-432d-8159-e5fbd0a65f81</errorID>
      <errorWord>未提及到的</errorWord>
      <group>L1_Word</group>
      <groupName>字词问题</groupName>
      <ability>L2_Typo</ability>
      <abilityName>字词错误</abilityName>
      <candidateList>
        <item>未提及的</item>
      </candidateList>
      <explain/>
      <paraID>2B229FB3</paraID>
      <start>75</start>
      <end>80</end>
      <status>unmodified</status>
      <modifiedWord/>
      <trackRevisions>false</trackRevisions>
    </reviewItem>
    <reviewItem>
      <errorID>d29ff57c-f3e3-4f49-8174-583807687c69</errorID>
      <errorWord>明确的规定</errorWord>
      <group>L1_AI</group>
      <groupName>深度校对</groupName>
      <ability>L2_AI_Word</ability>
      <abilityName>字词纠错</abilityName>
      <candidateList>
        <item>明确规定</item>
      </candidateList>
      <explain/>
      <paraID>2B229FB3</paraID>
      <start>100</start>
      <end>105</end>
      <status>unmodified</status>
      <modifiedWord/>
      <trackRevisions>false</trackRevisions>
    </reviewItem>
    <reviewItem>
      <errorID>19c86dce-1dc3-4122-9fe0-5af7de2e94bf</errorID>
      <errorWord>视为是指</errorWord>
      <group>L1_AI</group>
      <groupName>深度校对</groupName>
      <ability>L2_AI_Grammar</ability>
      <abilityName>语法纠错</abilityName>
      <candidateList>
        <item>视为</item>
      </candidateList>
      <explain/>
      <paraID>2B229FB3</paraID>
      <start>108</start>
      <end>112</end>
      <status>unmodified</status>
      <modifiedWord/>
      <trackRevisions>false</trackRevisions>
    </reviewItem>
    <reviewItem>
      <errorID>0ce26637-0580-46ad-adaa-0302d83f0a9d</errorID>
      <errorWord>(</errorWord>
      <group>L1_Format</group>
      <groupName>格式问题</groupName>
      <ability>L2_HalfPunc</ability>
      <abilityName>全半角检查</abilityName>
      <candidateList>
        <item>（</item>
      </candidateList>
      <explain>文本全半角错误。</explain>
      <paraID>30478BDD</paraID>
      <start>20</start>
      <end>21</end>
      <status>unmodified</status>
      <modifiedWord/>
      <trackRevisions>false</trackRevisions>
    </reviewItem>
    <reviewItem>
      <errorID>8fe88033-a417-478c-b769-409c2fb9a6b2</errorID>
      <errorWord>)</errorWord>
      <group>L1_Format</group>
      <groupName>格式问题</groupName>
      <ability>L2_HalfPunc</ability>
      <abilityName>全半角检查</abilityName>
      <candidateList>
        <item>）</item>
      </candidateList>
      <explain>文本全半角错误。</explain>
      <paraID>30478BDD</paraID>
      <start>29</start>
      <end>30</end>
      <status>unmodified</status>
      <modifiedWord/>
      <trackRevisions>false</trackRevisions>
    </reviewItem>
    <reviewItem>
      <errorID>5fa3c962-4323-4182-885f-b6929cf5411d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4EE68A80</paraID>
      <start>0</start>
      <end>2</end>
      <status>unmodified</status>
      <modifiedWord/>
      <trackRevisions>false</trackRevisions>
    </reviewItem>
    <reviewItem>
      <errorID>4f2d7f6d-52db-42ac-908a-3cab9b21e789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386C5EA5</paraID>
      <start>0</start>
      <end>2</end>
      <status>unmodified</status>
      <modifiedWord/>
      <trackRevisions>false</trackRevisions>
    </reviewItem>
    <reviewItem>
      <errorID>c12bcd3c-76c0-4be3-9d8c-8d9f3467f97b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20319253</paraID>
      <start>0</start>
      <end>2</end>
      <status>unmodified</status>
      <modifiedWord/>
      <trackRevisions>false</trackRevisions>
    </reviewItem>
    <reviewItem>
      <errorID>6c111cfe-c284-4bd6-9301-f039add579e1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27F039A0</paraID>
      <start>0</start>
      <end>2</end>
      <status>unmodified</status>
      <modifiedWord/>
      <trackRevisions>false</trackRevisions>
    </reviewItem>
    <reviewItem>
      <errorID>4af7b8f0-12d6-426b-a1f5-b87a02b09eab</errorID>
      <errorWord>，</errorWord>
      <group>L1_AI</group>
      <groupName>深度校对</groupName>
      <ability>L2_AI_Punc</ability>
      <abilityName>标点纠错</abilityName>
      <candidateList>
        <item>。</item>
      </candidateList>
      <explain/>
      <paraID>146F4294</paraID>
      <start>20</start>
      <end>21</end>
      <status>unmodified</status>
      <modifiedWord/>
      <trackRevisions>false</trackRevisions>
    </reviewItem>
    <reviewItem>
      <errorID>7ef13fcc-8068-4885-8b0e-e81955126eb4</errorID>
      <errorWord>三包</errorWord>
      <group>L1_AI</group>
      <groupName>深度校对</groupName>
      <ability>L2_AI_Punc</ability>
      <abilityName>标点纠错</abilityName>
      <candidateList>
        <item>，三包</item>
      </candidateList>
      <explain/>
      <paraID>146F4294</paraID>
      <start>25</start>
      <end>27</end>
      <status>unmodified</status>
      <modifiedWord/>
      <trackRevisions>false</trackRevisions>
    </reviewItem>
    <reviewItem>
      <errorID>ceadd968-88dd-44ce-a872-beb7cf157322</errorID>
      <errorWord>损坏的</errorWord>
      <group>L1_AI</group>
      <groupName>深度校对</groupName>
      <ability>L2_AI_Word</ability>
      <abilityName>字词纠错</abilityName>
      <candidateList>
        <item>损坏</item>
      </candidateList>
      <explain/>
      <paraID>  C0D628</paraID>
      <start>22</start>
      <end>25</end>
      <status>unmodified</status>
      <modifiedWord/>
      <trackRevisions>false</trackRevisions>
    </reviewItem>
    <reviewItem>
      <errorID>10b352bf-4c7c-4916-bad3-7eb8870665a9</errorID>
      <errorWord>抗</errorWord>
      <group>L1_Word</group>
      <groupName>字词问题</groupName>
      <ability>L2_Typo</ability>
      <abilityName>字词错误</abilityName>
      <candidateList>
        <item>抗力</item>
      </candidateList>
      <explain/>
      <paraID>  C0D628</paraID>
      <start>73</start>
      <end>74</end>
      <status>unmodified</status>
      <modifiedWord/>
      <trackRevisions>false</trackRevisions>
    </reviewItem>
    <reviewItem>
      <errorID>dbf9d7e3-2863-4767-a6d7-8cee4da1cf28</errorID>
      <errorWord>损坏的</errorWord>
      <group>L1_AI</group>
      <groupName>深度校对</groupName>
      <ability>L2_AI_Word</ability>
      <abilityName>字词纠错</abilityName>
      <candidateList>
        <item>损坏</item>
      </candidateList>
      <explain/>
      <paraID>  C0D628</paraID>
      <start>89</start>
      <end>92</end>
      <status>unmodified</status>
      <modifiedWord/>
      <trackRevisions>false</trackRevisions>
    </reviewItem>
    <reviewItem>
      <errorID>910bb176-4264-46e1-9856-62bfb901284f</errorID>
      <errorWord> </errorWord>
      <group>L1_AI</group>
      <groupName>深度校对</groupName>
      <ability>L2_AI_Punc</ability>
      <abilityName>标点纠错</abilityName>
      <candidateList>
        <item/>
      </candidateList>
      <explain>此处空格冗余，建议删除。</explain>
      <paraID>  C0D628</paraID>
      <start>93</start>
      <end>94</end>
      <status>unmodified</status>
      <modifiedWord/>
      <trackRevisions>false</trackRevisions>
    </reviewItem>
    <reviewItem>
      <errorID>ab055702-c4a0-46e8-995a-670410bb3b5b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576D776</paraID>
      <start>0</start>
      <end>2</end>
      <status>unmodified</status>
      <modifiedWord/>
      <trackRevisions>false</trackRevisions>
    </reviewItem>
    <reviewItem>
      <errorID>73b4d5bb-252f-42e8-9df6-e2b0472363ef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74924834</paraID>
      <start>0</start>
      <end>2</end>
      <status>unmodified</status>
      <modifiedWord/>
      <trackRevisions>false</trackRevisions>
    </reviewItem>
    <reviewItem>
      <errorID>e23a3e3f-382c-4167-8da9-0ff61f9feced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606C5C6C</paraID>
      <start>0</start>
      <end>2</end>
      <status>unmodified</status>
      <modifiedWord/>
      <trackRevisions>false</trackRevisions>
    </reviewItem>
    <reviewItem>
      <errorID>ff863766-e5d0-48a2-87f5-d77b6b2fd68e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7A49C045</paraID>
      <start>0</start>
      <end>2</end>
      <status>unmodified</status>
      <modifiedWord/>
      <trackRevisions>false</trackRevisions>
    </reviewItem>
    <reviewItem>
      <errorID>89be14d2-082e-499f-85d1-768e4e86e37e</errorID>
      <errorWord>:</errorWord>
      <group>L1_Format</group>
      <groupName>格式问题</groupName>
      <ability>L2_HalfPunc</ability>
      <abilityName>全半角检查</abilityName>
      <candidateList>
        <item>：</item>
      </candidateList>
      <explain>文本全半角错误。</explain>
      <paraID>7A49C045</paraID>
      <start>5</start>
      <end>6</end>
      <status>unmodified</status>
      <modifiedWord/>
      <trackRevisions>false</trackRevisions>
    </reviewItem>
    <reviewItem>
      <errorID>2f3320ac-f8a9-47eb-99ec-aab53de097d0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33A40A76</paraID>
      <start>0</start>
      <end>2</end>
      <status>unmodified</status>
      <modifiedWord/>
      <trackRevisions>false</trackRevisions>
    </reviewItem>
    <reviewItem>
      <errorID>2e3a0f78-f7b9-48f3-b4f5-de823a8c72a7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673394D3</paraID>
      <start>0</start>
      <end>2</end>
      <status>unmodified</status>
      <modifiedWord/>
      <trackRevisions>false</trackRevisions>
    </reviewItem>
    <reviewItem>
      <errorID>6d106deb-075e-41dd-93b0-c18f901f6525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26F50BB4</paraID>
      <start>0</start>
      <end>2</end>
      <status>unmodified</status>
      <modifiedWord/>
      <trackRevisions>false</trackRevisions>
    </reviewItem>
    <reviewItem>
      <errorID>07806da8-2dd7-4e2f-ac72-2db249b61dcf</errorID>
      <errorWord>接受</errorWord>
      <group>L1_Word</group>
      <groupName>字词问题</groupName>
      <ability>L2_Typo</ability>
      <abilityName>字词错误</abilityName>
      <candidateList>
        <item>接收</item>
      </candidateList>
      <explain>存在发音相同字词的误用。</explain>
      <paraID>26F50BB4</paraID>
      <start>40</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c81ba36f-79f8-4933-b104-75f040bd3307}">
  <ds:schemaRefs/>
</ds:datastoreItem>
</file>

<file path=docProps/app.xml><?xml version="1.0" encoding="utf-8"?>
<Properties xmlns="http://schemas.openxmlformats.org/officeDocument/2006/extended-properties" xmlns:vt="http://schemas.openxmlformats.org/officeDocument/2006/docPropsVTypes">
  <Template>Normal.dotm</Template>
  <Pages>5</Pages>
  <Words>944</Words>
  <Characters>1060</Characters>
  <Lines>0</Lines>
  <Paragraphs>0</Paragraphs>
  <TotalTime>0</TotalTime>
  <ScaleCrop>false</ScaleCrop>
  <LinksUpToDate>false</LinksUpToDate>
  <CharactersWithSpaces>1062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2026-03-13T02:20:00Z</dcterms:created>
  <dc:creator>Administrator</dc:creator>
  <cp:lastModifiedBy>周敏</cp:lastModifiedBy>
  <dcterms:modified xsi:type="dcterms:W3CDTF">2026-03-13T02:50:07Z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eyJoZGlkIjoiOTY0NjBjMDRkMTI4NDg4ZjUxMDc3ODI1NmIwYjQyNjgiLCJ1c2VySWQiOiIzNjExNTk2MDQifQ==</vt:lpwstr>
  </property>
  <property fmtid="{D5CDD505-2E9C-101B-9397-08002B2CF9AE}" pid="4" name="ICV">
    <vt:lpwstr>A55423A1AD564E57B85D5D02E4770CF5_12</vt:lpwstr>
  </property>
</Properties>
</file>